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DB" w:rsidRPr="00BE06DB" w:rsidRDefault="00BE06DB" w:rsidP="00BE06DB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b/>
          <w:sz w:val="24"/>
          <w:szCs w:val="24"/>
          <w:lang w:eastAsia="pt-BR"/>
        </w:rPr>
        <w:t>EDITAL DE CONCORRÊNCIA PÚBLICA</w:t>
      </w:r>
    </w:p>
    <w:p w:rsidR="00BE06DB" w:rsidRPr="00BE06DB" w:rsidRDefault="00BE06DB" w:rsidP="00BE06DB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b/>
          <w:sz w:val="24"/>
          <w:szCs w:val="24"/>
          <w:lang w:eastAsia="pt-BR"/>
        </w:rPr>
        <w:t>CONCORRÊNCIA Nº 04/2023</w:t>
      </w:r>
    </w:p>
    <w:p w:rsidR="00BE06DB" w:rsidRPr="00BE06DB" w:rsidRDefault="00BE06DB" w:rsidP="00BE06DB">
      <w:pPr>
        <w:spacing w:after="200" w:line="276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BE06DB" w:rsidRPr="00BE06DB" w:rsidRDefault="00BE06DB" w:rsidP="00BE06DB">
      <w:pPr>
        <w:spacing w:after="200" w:line="276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b/>
          <w:sz w:val="24"/>
          <w:szCs w:val="24"/>
          <w:lang w:eastAsia="pt-BR"/>
        </w:rPr>
        <w:t>Anexo III – Informações para Elaboração da Proposta Técnica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proofErr w:type="gramStart"/>
      <w:r w:rsidRPr="00BE06DB">
        <w:rPr>
          <w:rFonts w:ascii="Arial" w:eastAsia="SimSun" w:hAnsi="Arial" w:cs="Arial"/>
          <w:sz w:val="24"/>
          <w:szCs w:val="24"/>
          <w:lang w:eastAsia="pt-BR"/>
        </w:rPr>
        <w:t>1</w:t>
      </w:r>
      <w:proofErr w:type="gramEnd"/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) Descrição Sintética da Documentação Exigida – Envelope 01 – Proposta Técnica: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I - CONHECIMENTOS DOS SISTEMAS DE ABASTECIMENTO DE ÁGUA E ESGOTAMENTO SANITÁRIO EXISTENTE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Texto dissertativo demonstrando conhecimento e experiência na prestação de SERVIÇO DE ABASTECIMENTO DE ÁGUA E ESGOTAMENTO SANITÁRIO, enfatizando aspectos contidos no item 2.1. A análise será feita conforme a Tabela de Pontuação (TP 01) constante no item 3.4.1.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II – PROGRAMA DE TRABALHO PROPOSTO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>O Programa de Trabalho Proposto</w:t>
      </w:r>
      <w:proofErr w:type="gramStart"/>
      <w:r w:rsidRPr="00BE06DB">
        <w:rPr>
          <w:rFonts w:ascii="Arial" w:eastAsia="SimSun" w:hAnsi="Arial" w:cs="Arial"/>
          <w:sz w:val="24"/>
          <w:szCs w:val="24"/>
          <w:lang w:eastAsia="pt-BR"/>
        </w:rPr>
        <w:t>, se refere</w:t>
      </w:r>
      <w:proofErr w:type="gramEnd"/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 às obras propostas incluindo locação, encaminhamento, cálculos, quantitativos, qualitativos e execução, em conformidade com o item 2.2. A análise será feita por meio da Tabela de Pontuação (TP 02) constante no item 3.4.2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III – PROGRAMA DE OBRAS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>O Programa com texto dissertativo e tabelas demonstrando conhecimento e experiência na implantação de obras e serviços em questão, enfatizando aspectos contidos no item 2.3. A análise será feita conforme a Tabela de Pontuação (TP 03) constante no item 3.4.3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IV – PROGRAMA DE OPERAÇÃO E MANUTENÇÃO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>Texto dissertativo demonstrando conhecimento e experiência no serviço de operação e manutenção, enfatizando aspectos contidos no item 2.4. A análise será feita conforme a Tabela de Pontuação (TP 04) constante no item 3.4.4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lastRenderedPageBreak/>
        <w:t xml:space="preserve">V – PROGRAMA DE GESTÃO COMERCIAL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>O LICITANTE deverá demonstrar capacidade administrativa na gestão comercial, conforme item 2.5. A análise será feita conforme a Tabela de Pontuação (TP 05) constante no item 3.4.5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>VI – CAPACIDADE E EXPERIÊNCIA DA LICITANTE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>O LICITANTE deverá demonstrar experiência através dos seus atestados técnicos da empresa registrados no conselho de classe, conforme item 2.6. A análise será feita conforme a Tabela de Pontuação (TP 06) constante no item 3.4.6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VII - JULGAMENTO DAS PROPOSTAS TÉCNICAS: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As propostas e seus elementos técnicos serão analisados pela COMISSÃO ESPECIAL DE LICITAÇÃO, sendo que o julgamento desta Concorrência será efetuado levando-se em conta o critério de maior desconto (“K”) no valor da tarifa por metro cúbico de águas e esgoto com a melhor técnica.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>Serão consideradas todas as condições estabelecidas no EDITAL, e seus anexos, em especial no</w:t>
      </w:r>
      <w:proofErr w:type="gramStart"/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  </w:t>
      </w:r>
      <w:proofErr w:type="gramEnd"/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Anexo V - TERMO DE REFERÊNCIA e respeitada a legislação vigente, compatibilizando as propostas com os requisitos do EDITAL segundo as Tabelas de Pontos ( TP ) nomeadas a seguir :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A) Conhecimentos dos Sistemas de Abastecimento de Água e Esgoto Sanitário Existente, de acordo com a Tabela TP </w:t>
      </w:r>
      <w:proofErr w:type="gramStart"/>
      <w:r w:rsidRPr="00BE06DB">
        <w:rPr>
          <w:rFonts w:ascii="Arial" w:eastAsia="SimSun" w:hAnsi="Arial" w:cs="Arial"/>
          <w:sz w:val="24"/>
          <w:szCs w:val="24"/>
          <w:lang w:eastAsia="pt-BR"/>
        </w:rPr>
        <w:t>01</w:t>
      </w:r>
      <w:proofErr w:type="gramEnd"/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B) Programa de Trabalho Proposto, de acordo com a Tabela TP </w:t>
      </w:r>
      <w:proofErr w:type="gramStart"/>
      <w:r w:rsidRPr="00BE06DB">
        <w:rPr>
          <w:rFonts w:ascii="Arial" w:eastAsia="SimSun" w:hAnsi="Arial" w:cs="Arial"/>
          <w:sz w:val="24"/>
          <w:szCs w:val="24"/>
          <w:lang w:eastAsia="pt-BR"/>
        </w:rPr>
        <w:t>02</w:t>
      </w:r>
      <w:proofErr w:type="gramEnd"/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C) Programa de Obras, de acordo com a Tabela TP </w:t>
      </w:r>
      <w:proofErr w:type="gramStart"/>
      <w:r w:rsidRPr="00BE06DB">
        <w:rPr>
          <w:rFonts w:ascii="Arial" w:eastAsia="SimSun" w:hAnsi="Arial" w:cs="Arial"/>
          <w:sz w:val="24"/>
          <w:szCs w:val="24"/>
          <w:lang w:eastAsia="pt-BR"/>
        </w:rPr>
        <w:t>03</w:t>
      </w:r>
      <w:proofErr w:type="gramEnd"/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D) Programa de Operação e Manutenção, de acordo com a Tabela TP </w:t>
      </w:r>
      <w:proofErr w:type="gramStart"/>
      <w:r w:rsidRPr="00BE06DB">
        <w:rPr>
          <w:rFonts w:ascii="Arial" w:eastAsia="SimSun" w:hAnsi="Arial" w:cs="Arial"/>
          <w:sz w:val="24"/>
          <w:szCs w:val="24"/>
          <w:lang w:eastAsia="pt-BR"/>
        </w:rPr>
        <w:t>04</w:t>
      </w:r>
      <w:proofErr w:type="gramEnd"/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E) Programa de Gestão Comercial, de acordo com a Tabela TP </w:t>
      </w:r>
      <w:proofErr w:type="gramStart"/>
      <w:r w:rsidRPr="00BE06DB">
        <w:rPr>
          <w:rFonts w:ascii="Arial" w:eastAsia="SimSun" w:hAnsi="Arial" w:cs="Arial"/>
          <w:sz w:val="24"/>
          <w:szCs w:val="24"/>
          <w:lang w:eastAsia="pt-BR"/>
        </w:rPr>
        <w:t>05</w:t>
      </w:r>
      <w:proofErr w:type="gramEnd"/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>F) Capacidade e Experiência da Licitante TP 06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proofErr w:type="gramStart"/>
      <w:r w:rsidRPr="00BE06DB">
        <w:rPr>
          <w:rFonts w:ascii="Arial" w:eastAsia="SimSun" w:hAnsi="Arial" w:cs="Arial"/>
          <w:sz w:val="24"/>
          <w:szCs w:val="24"/>
          <w:lang w:eastAsia="pt-BR"/>
        </w:rPr>
        <w:lastRenderedPageBreak/>
        <w:t>2</w:t>
      </w:r>
      <w:proofErr w:type="gramEnd"/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) Apresentações das Propostas Técnicas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A Proposta Técnica deverá ser apresentada em 01 (uma) via impressa e 01 via digital (PEN DRIVE/CD/DVD), contendo o nome da LICITANTE, devendo ser impressa em papel formato A4 e/ou A3, podendo utilizar em A3/A2/A1 para impressão de mapas/figuras/tabelas, com no máximo 1.000 páginas (sem contar o item CEL - Capacidade e Experiência da Licitante) devendo atender o TERMO DE REFERÊNCIA, anexo ao EDITAL, de forma objetiva, com abordagem dos seguintes itens: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A proposta técnica não poderá incluir ou mencionar qualquer informação financeira, </w:t>
      </w:r>
      <w:proofErr w:type="gramStart"/>
      <w:r w:rsidRPr="00BE06DB">
        <w:rPr>
          <w:rFonts w:ascii="Arial" w:eastAsia="SimSun" w:hAnsi="Arial" w:cs="Arial"/>
          <w:sz w:val="24"/>
          <w:szCs w:val="24"/>
          <w:lang w:eastAsia="pt-BR"/>
        </w:rPr>
        <w:t>sob pena</w:t>
      </w:r>
      <w:proofErr w:type="gramEnd"/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 de desclassificação da LICITANTE.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b/>
          <w:sz w:val="24"/>
          <w:szCs w:val="24"/>
          <w:lang w:eastAsia="pt-BR"/>
        </w:rPr>
        <w:t>2.1 Conhecimentos dos Sistemas Água e Esgoto Sanitário Existente (CSAA E CSEE).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Este item deverá apresentar texto dissertativo, ilustrações, plantas e croquis demonstrando o conhecimento dos Sistemas de Água e Esgoto existentes, com ênfase nos seguintes campos: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b/>
          <w:sz w:val="24"/>
          <w:szCs w:val="24"/>
          <w:lang w:eastAsia="pt-BR"/>
        </w:rPr>
        <w:t xml:space="preserve">2.1.1 Descrição do Sistema de Abastecimento de Água Existente, abordando os aspectos técnicos de distribuição, dimensionamento, operacional e manutenção dos sistemas existentes e em implantação (obras iniciadas) de forma dissertativa e através de ilustrações, plantas e croquis, relativos à: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2.1.1.a Captação, Recalque e Adutora de Água </w:t>
      </w:r>
      <w:proofErr w:type="gramStart"/>
      <w:r w:rsidRPr="00BE06DB">
        <w:rPr>
          <w:rFonts w:ascii="Arial" w:eastAsia="SimSun" w:hAnsi="Arial" w:cs="Arial"/>
          <w:sz w:val="24"/>
          <w:szCs w:val="24"/>
          <w:lang w:eastAsia="pt-BR"/>
        </w:rPr>
        <w:t>Bruta</w:t>
      </w:r>
      <w:proofErr w:type="gramEnd"/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>2.1.1.b Adutora de Água Tratada e Redes de Distribuição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>2.1.1.c Estações Elevatórias (</w:t>
      </w:r>
      <w:proofErr w:type="spellStart"/>
      <w:r w:rsidRPr="00BE06DB">
        <w:rPr>
          <w:rFonts w:ascii="Arial" w:eastAsia="SimSun" w:hAnsi="Arial" w:cs="Arial"/>
          <w:sz w:val="24"/>
          <w:szCs w:val="24"/>
          <w:lang w:eastAsia="pt-BR"/>
        </w:rPr>
        <w:t>boosters</w:t>
      </w:r>
      <w:proofErr w:type="spellEnd"/>
      <w:r w:rsidRPr="00BE06DB">
        <w:rPr>
          <w:rFonts w:ascii="Arial" w:eastAsia="SimSun" w:hAnsi="Arial" w:cs="Arial"/>
          <w:sz w:val="24"/>
          <w:szCs w:val="24"/>
          <w:lang w:eastAsia="pt-BR"/>
        </w:rPr>
        <w:t>)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>2.1.1.d Reservatórios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>2.1.1.e Estações de Tratamento de Água (</w:t>
      </w:r>
      <w:proofErr w:type="spellStart"/>
      <w:r w:rsidRPr="00BE06DB">
        <w:rPr>
          <w:rFonts w:ascii="Arial" w:eastAsia="SimSun" w:hAnsi="Arial" w:cs="Arial"/>
          <w:sz w:val="24"/>
          <w:szCs w:val="24"/>
          <w:lang w:eastAsia="pt-BR"/>
        </w:rPr>
        <w:t>ETAs</w:t>
      </w:r>
      <w:proofErr w:type="spellEnd"/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)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2.1.2 Descrição de problemas críticos do sistema existentes: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2.1.2.a Captação, Recalque e Adutora de água </w:t>
      </w:r>
      <w:proofErr w:type="gramStart"/>
      <w:r w:rsidRPr="00BE06DB">
        <w:rPr>
          <w:rFonts w:ascii="Arial" w:eastAsia="SimSun" w:hAnsi="Arial" w:cs="Arial"/>
          <w:sz w:val="24"/>
          <w:szCs w:val="24"/>
          <w:lang w:eastAsia="pt-BR"/>
        </w:rPr>
        <w:t>Bruta</w:t>
      </w:r>
      <w:proofErr w:type="gramEnd"/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2.1.2.b Adutora de Água Tratada e Redes de Distribuição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>2.1.2.c Estações Elevatórias (</w:t>
      </w:r>
      <w:proofErr w:type="spellStart"/>
      <w:r w:rsidRPr="00BE06DB">
        <w:rPr>
          <w:rFonts w:ascii="Arial" w:eastAsia="SimSun" w:hAnsi="Arial" w:cs="Arial"/>
          <w:sz w:val="24"/>
          <w:szCs w:val="24"/>
          <w:lang w:eastAsia="pt-BR"/>
        </w:rPr>
        <w:t>boosters</w:t>
      </w:r>
      <w:proofErr w:type="spellEnd"/>
      <w:r w:rsidRPr="00BE06DB">
        <w:rPr>
          <w:rFonts w:ascii="Arial" w:eastAsia="SimSun" w:hAnsi="Arial" w:cs="Arial"/>
          <w:sz w:val="24"/>
          <w:szCs w:val="24"/>
          <w:lang w:eastAsia="pt-BR"/>
        </w:rPr>
        <w:t>)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>2.1.2.d Reservatórios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>2.1.2.e Estações de Tratamento de Água (</w:t>
      </w:r>
      <w:proofErr w:type="spellStart"/>
      <w:r w:rsidRPr="00BE06DB">
        <w:rPr>
          <w:rFonts w:ascii="Arial" w:eastAsia="SimSun" w:hAnsi="Arial" w:cs="Arial"/>
          <w:sz w:val="24"/>
          <w:szCs w:val="24"/>
          <w:lang w:eastAsia="pt-BR"/>
        </w:rPr>
        <w:t>ETAs</w:t>
      </w:r>
      <w:proofErr w:type="spellEnd"/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)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b/>
          <w:sz w:val="24"/>
          <w:szCs w:val="24"/>
          <w:lang w:eastAsia="pt-BR"/>
        </w:rPr>
        <w:t>2.1.3 Descrição do Sistema de Esgoto Existente, abordando as soluções aplicadas localmente e em implantação (obras iniciadas).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2.1.3.a Bacias de Esgotamento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>2.1.3.b Ligações Prediais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2.1.3.c Rede Coletora, </w:t>
      </w:r>
      <w:proofErr w:type="gramStart"/>
      <w:r w:rsidRPr="00BE06DB">
        <w:rPr>
          <w:rFonts w:ascii="Arial" w:eastAsia="SimSun" w:hAnsi="Arial" w:cs="Arial"/>
          <w:sz w:val="24"/>
          <w:szCs w:val="24"/>
          <w:lang w:eastAsia="pt-BR"/>
        </w:rPr>
        <w:t>Coletores tronco</w:t>
      </w:r>
      <w:proofErr w:type="gramEnd"/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 e Interceptores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2.1.3.d </w:t>
      </w:r>
      <w:r w:rsidRPr="00BE06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Estações Elevatórias e Linhas de Recalque</w:t>
      </w: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2.1.3.e </w:t>
      </w:r>
      <w:proofErr w:type="gramStart"/>
      <w:r w:rsidRPr="00BE06DB">
        <w:rPr>
          <w:rFonts w:ascii="Arial" w:eastAsia="SimSun" w:hAnsi="Arial" w:cs="Arial"/>
          <w:sz w:val="24"/>
          <w:szCs w:val="24"/>
          <w:lang w:eastAsia="pt-BR"/>
        </w:rPr>
        <w:t>Estação(</w:t>
      </w:r>
      <w:proofErr w:type="spellStart"/>
      <w:proofErr w:type="gramEnd"/>
      <w:r w:rsidRPr="00BE06DB">
        <w:rPr>
          <w:rFonts w:ascii="Arial" w:eastAsia="SimSun" w:hAnsi="Arial" w:cs="Arial"/>
          <w:sz w:val="24"/>
          <w:szCs w:val="24"/>
          <w:lang w:eastAsia="pt-BR"/>
        </w:rPr>
        <w:t>ões</w:t>
      </w:r>
      <w:proofErr w:type="spellEnd"/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) de Tratamento de Esgotos Sanitários - ETE(s)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2.1.3.f Emissário Final e Corpo Receptor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b/>
          <w:sz w:val="24"/>
          <w:szCs w:val="24"/>
          <w:lang w:eastAsia="pt-BR"/>
        </w:rPr>
        <w:t>2.1.4 Descrição de problemas críticos no sistema existente.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2.1.4.a Bacias de Esgotamento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>2.1.4.b Ligações Prediais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2.1.4.c Rede Coletora, </w:t>
      </w:r>
      <w:proofErr w:type="gramStart"/>
      <w:r w:rsidRPr="00BE06DB">
        <w:rPr>
          <w:rFonts w:ascii="Arial" w:eastAsia="SimSun" w:hAnsi="Arial" w:cs="Arial"/>
          <w:sz w:val="24"/>
          <w:szCs w:val="24"/>
          <w:lang w:eastAsia="pt-BR"/>
        </w:rPr>
        <w:t>Coletores Tronco</w:t>
      </w:r>
      <w:proofErr w:type="gramEnd"/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 e Interceptores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2.1.4.d </w:t>
      </w:r>
      <w:r w:rsidRPr="00BE06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Estações Elevatórias e Linhas de Recalque</w:t>
      </w: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2.1.4.e </w:t>
      </w:r>
      <w:proofErr w:type="gramStart"/>
      <w:r w:rsidRPr="00BE06DB">
        <w:rPr>
          <w:rFonts w:ascii="Arial" w:eastAsia="SimSun" w:hAnsi="Arial" w:cs="Arial"/>
          <w:sz w:val="24"/>
          <w:szCs w:val="24"/>
          <w:lang w:eastAsia="pt-BR"/>
        </w:rPr>
        <w:t>Estação(</w:t>
      </w:r>
      <w:proofErr w:type="spellStart"/>
      <w:proofErr w:type="gramEnd"/>
      <w:r w:rsidRPr="00BE06DB">
        <w:rPr>
          <w:rFonts w:ascii="Arial" w:eastAsia="SimSun" w:hAnsi="Arial" w:cs="Arial"/>
          <w:sz w:val="24"/>
          <w:szCs w:val="24"/>
          <w:lang w:eastAsia="pt-BR"/>
        </w:rPr>
        <w:t>ões</w:t>
      </w:r>
      <w:proofErr w:type="spellEnd"/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) de Tratamento de Esgotos Sanitários - ETE(s)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lastRenderedPageBreak/>
        <w:t xml:space="preserve">2.1.4.f Emissário Final e Corpo Receptor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b/>
          <w:sz w:val="24"/>
          <w:szCs w:val="24"/>
          <w:lang w:eastAsia="pt-BR"/>
        </w:rPr>
        <w:t>2.2 Proposições para os Sistemas de Água e Esgoto.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As proposições deverão ser apresentadas, em conformidade com o TERMO DE REFERÊNCIA. Poderão ser estruturadas soluções alternativas à CONCEPÇÃO, desde que plenamente justificadas e que atendam aos parâmetros e premissas técnicas constantes no TERMO DE REFERÊNCIA. A LICITANTE deverá levar em consideração a universalização dos serviços de forma a relacioná-los com o cronograma a ser apresentado no item 2.3.3.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Os memoriais de cálculo, quando cabíveis, deverão ser apresentados juntamente com os itens elencados a seguir: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b/>
          <w:sz w:val="24"/>
          <w:szCs w:val="24"/>
          <w:lang w:eastAsia="pt-BR"/>
        </w:rPr>
        <w:t>2.2.1 Soluções Para o Sistema de Abastecimento de Água.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2.2.1.a Dados Básicos, Premissas e Parâmetros Para o </w:t>
      </w:r>
      <w:proofErr w:type="gramStart"/>
      <w:r w:rsidRPr="00BE06DB">
        <w:rPr>
          <w:rFonts w:ascii="Arial" w:eastAsia="SimSun" w:hAnsi="Arial" w:cs="Arial"/>
          <w:sz w:val="24"/>
          <w:szCs w:val="24"/>
          <w:lang w:eastAsia="pt-BR"/>
        </w:rPr>
        <w:t>Dimensionamento</w:t>
      </w:r>
      <w:proofErr w:type="gramEnd"/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2.2.1.b Captação, Recalque e Adutora de Água </w:t>
      </w:r>
      <w:proofErr w:type="gramStart"/>
      <w:r w:rsidRPr="00BE06DB">
        <w:rPr>
          <w:rFonts w:ascii="Arial" w:eastAsia="SimSun" w:hAnsi="Arial" w:cs="Arial"/>
          <w:sz w:val="24"/>
          <w:szCs w:val="24"/>
          <w:lang w:eastAsia="pt-BR"/>
        </w:rPr>
        <w:t>Bruta</w:t>
      </w:r>
      <w:proofErr w:type="gramEnd"/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>2.2.1.c Adutora de Água Tratada e Redes de Distribuição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>2.2.1.d Estações Elevatórias (</w:t>
      </w:r>
      <w:proofErr w:type="spellStart"/>
      <w:r w:rsidRPr="00BE06DB">
        <w:rPr>
          <w:rFonts w:ascii="Arial" w:eastAsia="SimSun" w:hAnsi="Arial" w:cs="Arial"/>
          <w:sz w:val="24"/>
          <w:szCs w:val="24"/>
          <w:lang w:eastAsia="pt-BR"/>
        </w:rPr>
        <w:t>boosters</w:t>
      </w:r>
      <w:proofErr w:type="spellEnd"/>
      <w:r w:rsidRPr="00BE06DB">
        <w:rPr>
          <w:rFonts w:ascii="Arial" w:eastAsia="SimSun" w:hAnsi="Arial" w:cs="Arial"/>
          <w:sz w:val="24"/>
          <w:szCs w:val="24"/>
          <w:lang w:eastAsia="pt-BR"/>
        </w:rPr>
        <w:t>)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>2.2.1.e Reservatórios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>2.2.1.f Estações de Tratamento de água (</w:t>
      </w:r>
      <w:proofErr w:type="spellStart"/>
      <w:r w:rsidRPr="00BE06DB">
        <w:rPr>
          <w:rFonts w:ascii="Arial" w:eastAsia="SimSun" w:hAnsi="Arial" w:cs="Arial"/>
          <w:sz w:val="24"/>
          <w:szCs w:val="24"/>
          <w:lang w:eastAsia="pt-BR"/>
        </w:rPr>
        <w:t>ETAs</w:t>
      </w:r>
      <w:proofErr w:type="spellEnd"/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)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b/>
          <w:sz w:val="24"/>
          <w:szCs w:val="24"/>
          <w:lang w:eastAsia="pt-BR"/>
        </w:rPr>
        <w:t>2.2.2 Soluções para o Sistema de Esgotamento Sanitário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2.2.2.a Dados Básicos, Premissas e Parâmetros Para </w:t>
      </w:r>
      <w:proofErr w:type="gramStart"/>
      <w:r w:rsidRPr="00BE06DB">
        <w:rPr>
          <w:rFonts w:ascii="Arial" w:eastAsia="SimSun" w:hAnsi="Arial" w:cs="Arial"/>
          <w:sz w:val="24"/>
          <w:szCs w:val="24"/>
          <w:lang w:eastAsia="pt-BR"/>
        </w:rPr>
        <w:t>Dimensionamento</w:t>
      </w:r>
      <w:proofErr w:type="gramEnd"/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2.2.2.b Bacias de Esgotamento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2.2.2.c Ligações Prediais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2.2.2.d Rede Coletora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lastRenderedPageBreak/>
        <w:t>2.2.2.e Estações de Elevatórias e Linhas de Recalque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2.2.2.f Estações de Tratamento de Esgoto (ETE)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>2.2.2.g Emissários e corpo receptor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proofErr w:type="gramStart"/>
      <w:r w:rsidRPr="00BE06DB">
        <w:rPr>
          <w:rFonts w:ascii="Arial" w:eastAsia="SimSun" w:hAnsi="Arial" w:cs="Arial"/>
          <w:b/>
          <w:sz w:val="24"/>
          <w:szCs w:val="24"/>
          <w:lang w:eastAsia="pt-BR"/>
        </w:rPr>
        <w:t>2.3 Programa</w:t>
      </w:r>
      <w:proofErr w:type="gramEnd"/>
      <w:r w:rsidRPr="00BE06DB">
        <w:rPr>
          <w:rFonts w:ascii="Arial" w:eastAsia="SimSun" w:hAnsi="Arial" w:cs="Arial"/>
          <w:b/>
          <w:sz w:val="24"/>
          <w:szCs w:val="24"/>
          <w:lang w:eastAsia="pt-BR"/>
        </w:rPr>
        <w:t xml:space="preserve"> de Obras</w:t>
      </w: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A LICITANTE deverá apresentar neste item um Programa de Obras, demonstrando o conhecimento e experiência na implantação de obras necessárias e serviços correlatos através de tabelas, dissertações e quadros ilustrativos abordando os subitens abaixo.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b/>
          <w:sz w:val="24"/>
          <w:szCs w:val="24"/>
          <w:lang w:eastAsia="pt-BR"/>
        </w:rPr>
        <w:t>2.3.1 Sistema de Abastecimento de Água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>2.3.1.</w:t>
      </w:r>
      <w:proofErr w:type="gramStart"/>
      <w:r w:rsidRPr="00BE06DB">
        <w:rPr>
          <w:rFonts w:ascii="Arial" w:eastAsia="SimSun" w:hAnsi="Arial" w:cs="Arial"/>
          <w:sz w:val="24"/>
          <w:szCs w:val="24"/>
          <w:lang w:eastAsia="pt-BR"/>
        </w:rPr>
        <w:t>a Descritivo</w:t>
      </w:r>
      <w:proofErr w:type="gramEnd"/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 da Implantação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2.3.1.b Captação, Recalque de Água Bruta e Adutora de Água </w:t>
      </w:r>
      <w:proofErr w:type="gramStart"/>
      <w:r w:rsidRPr="00BE06DB">
        <w:rPr>
          <w:rFonts w:ascii="Arial" w:eastAsia="SimSun" w:hAnsi="Arial" w:cs="Arial"/>
          <w:sz w:val="24"/>
          <w:szCs w:val="24"/>
          <w:lang w:eastAsia="pt-BR"/>
        </w:rPr>
        <w:t>Bruta</w:t>
      </w:r>
      <w:proofErr w:type="gramEnd"/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 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2.3.1.c Estações de Tratamento de Água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2.3.1.d Adutoras de água Tratada, Redes de distribuição, </w:t>
      </w:r>
      <w:proofErr w:type="gramStart"/>
      <w:r w:rsidRPr="00BE06DB">
        <w:rPr>
          <w:rFonts w:ascii="Arial" w:eastAsia="SimSun" w:hAnsi="Arial" w:cs="Arial"/>
          <w:sz w:val="24"/>
          <w:szCs w:val="24"/>
          <w:lang w:eastAsia="pt-BR"/>
        </w:rPr>
        <w:t>Reservatórios</w:t>
      </w:r>
      <w:proofErr w:type="gramEnd"/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 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>2.3.1.e Estações Elevatórias de Recalque (</w:t>
      </w:r>
      <w:proofErr w:type="spellStart"/>
      <w:r w:rsidRPr="00BE06DB">
        <w:rPr>
          <w:rFonts w:ascii="Arial" w:eastAsia="SimSun" w:hAnsi="Arial" w:cs="Arial"/>
          <w:sz w:val="24"/>
          <w:szCs w:val="24"/>
          <w:lang w:eastAsia="pt-BR"/>
        </w:rPr>
        <w:t>Boosters</w:t>
      </w:r>
      <w:proofErr w:type="spellEnd"/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)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b/>
          <w:sz w:val="24"/>
          <w:szCs w:val="24"/>
          <w:lang w:eastAsia="pt-BR"/>
        </w:rPr>
        <w:t>2.3.2 Sistema de Esgotamento Sanitário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>2.3.2.</w:t>
      </w:r>
      <w:proofErr w:type="gramStart"/>
      <w:r w:rsidRPr="00BE06DB">
        <w:rPr>
          <w:rFonts w:ascii="Arial" w:eastAsia="SimSun" w:hAnsi="Arial" w:cs="Arial"/>
          <w:sz w:val="24"/>
          <w:szCs w:val="24"/>
          <w:lang w:eastAsia="pt-BR"/>
        </w:rPr>
        <w:t>a Descritivo</w:t>
      </w:r>
      <w:proofErr w:type="gramEnd"/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 da Implantação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2.3.2.b Ligações Prediais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2.3.2.c Rede Coletora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>2.3.2.d Estações de Elevatórias e Linhas de Recalque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2.3.2.e Estações de Tratamento de Esgoto (ETE)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>2.3.2.f Emissários e corpo receptor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2.3.3. Cronograma Físico das Obras dos Sistemas de Abastecimento de Água e Esgotamento Sanitário, incluindo os prazos para execução de projetos, mobilização, execução e desmobilização.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b/>
          <w:sz w:val="24"/>
          <w:szCs w:val="24"/>
          <w:lang w:eastAsia="pt-BR"/>
        </w:rPr>
        <w:t xml:space="preserve">2.3.4 Organograma de Alocação da equipe, equipamentos e principais materiais. Este item deverá estar em conformidade com os demais subitens do item 2.3 e investimentos.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proofErr w:type="gramStart"/>
      <w:r w:rsidRPr="00BE06DB">
        <w:rPr>
          <w:rFonts w:ascii="Arial" w:eastAsia="SimSun" w:hAnsi="Arial" w:cs="Arial"/>
          <w:b/>
          <w:sz w:val="24"/>
          <w:szCs w:val="24"/>
          <w:lang w:eastAsia="pt-BR"/>
        </w:rPr>
        <w:t>2.4 Programa</w:t>
      </w:r>
      <w:proofErr w:type="gramEnd"/>
      <w:r w:rsidRPr="00BE06DB">
        <w:rPr>
          <w:rFonts w:ascii="Arial" w:eastAsia="SimSun" w:hAnsi="Arial" w:cs="Arial"/>
          <w:b/>
          <w:sz w:val="24"/>
          <w:szCs w:val="24"/>
          <w:lang w:eastAsia="pt-BR"/>
        </w:rPr>
        <w:t xml:space="preserve"> de Operação e Manutenção (POM)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A apresentação do Programa de Operação e Manutenção permitirá à LICITANTE demonstrar seu grau de conhecimento gerencial, técnico e administrativo em Operação e Manutenção de Sistema de Esgoto, por meio de apresentação de manuais, relativos aos tópicos a seguir discriminados: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b/>
          <w:sz w:val="24"/>
          <w:szCs w:val="24"/>
          <w:lang w:eastAsia="pt-BR"/>
        </w:rPr>
        <w:t xml:space="preserve">2.4.1 Manuais do Sistema de Abastecimento Água: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2.4.1.a Operação de Sistema de Abastecimento de Água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2.4.1.b Segurança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2.4.1.c Qualidade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2.4.1.d Manutenção de Sistema de Abastecimento de Água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b/>
          <w:sz w:val="24"/>
          <w:szCs w:val="24"/>
          <w:lang w:eastAsia="pt-BR"/>
        </w:rPr>
        <w:t xml:space="preserve">2.4.2 Equipe, Máquinas e Equipamentos do Sistema de Abastecimento de Água: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2.4.2.a Equipe necessária para a Operação do Sistema de Abastecimento de Água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2.4.2.b Equipe necessária para a Manutenção do Sistema de Abastecimento de Água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2.4.2.c Máquinas e Equipamentos necessários para o desenvolvimento das atividades de Operação e Manutenção do Sistema de Abastecimento de Água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 xml:space="preserve">2.4.3 Manuais do Sistema de Esgotamento Sanitário: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2.4.3.a Operação de Sistema de Esgotos Domésticos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2.4.3.b Segurança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2.4.3.c Qualidade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2.4.3.d Manutenção de Sistema de Esgotos Domésticos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b/>
          <w:sz w:val="24"/>
          <w:szCs w:val="24"/>
          <w:lang w:eastAsia="pt-BR"/>
        </w:rPr>
        <w:t xml:space="preserve">2.4.4 Equipe, Máquinas e Equipamentos do Sistema de Esgotamento Sanitário: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2.4.4.a Equipe necessária para a Operação do Sistema de Esgoto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2.4.4.b Equipe necessária para a Manutenção do Sistema de Esgoto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2.4.4.c Máquinas e Equipamentos necessários para o desenvolvimento das atividades de Operação e Manutenção do Sistema de Esgoto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b/>
          <w:sz w:val="24"/>
          <w:szCs w:val="24"/>
          <w:lang w:eastAsia="pt-BR"/>
        </w:rPr>
        <w:t>2.4.5.  Programas e ações sócios ambientais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b/>
          <w:sz w:val="24"/>
          <w:szCs w:val="24"/>
          <w:lang w:eastAsia="pt-BR"/>
        </w:rPr>
        <w:t xml:space="preserve">2.5 Programa de Gestão Comercial </w:t>
      </w:r>
      <w:proofErr w:type="gramStart"/>
      <w:r w:rsidRPr="00BE06DB">
        <w:rPr>
          <w:rFonts w:ascii="Arial" w:eastAsia="SimSun" w:hAnsi="Arial" w:cs="Arial"/>
          <w:b/>
          <w:sz w:val="24"/>
          <w:szCs w:val="24"/>
          <w:lang w:eastAsia="pt-BR"/>
        </w:rPr>
        <w:t xml:space="preserve">( </w:t>
      </w:r>
      <w:proofErr w:type="gramEnd"/>
      <w:r w:rsidRPr="00BE06DB">
        <w:rPr>
          <w:rFonts w:ascii="Arial" w:eastAsia="SimSun" w:hAnsi="Arial" w:cs="Arial"/>
          <w:b/>
          <w:sz w:val="24"/>
          <w:szCs w:val="24"/>
          <w:lang w:eastAsia="pt-BR"/>
        </w:rPr>
        <w:t xml:space="preserve">PGC )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O LICITANTE deverá demonstrar capacidade administrativa na gestão comercial, através de dissertação dos itens relacionados a seguir: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b/>
          <w:sz w:val="24"/>
          <w:szCs w:val="24"/>
          <w:lang w:eastAsia="pt-BR"/>
        </w:rPr>
        <w:t xml:space="preserve">2.5.1 Cadastro Comercial: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2.5.1.a Gerenciamento do Cadastro Comercial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2.5.1.b Descrição do Aplicativo (software)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b/>
          <w:sz w:val="24"/>
          <w:szCs w:val="24"/>
          <w:lang w:eastAsia="pt-BR"/>
        </w:rPr>
        <w:t xml:space="preserve">2.5.2 Micro medição: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2.5.2.a Sistema de leitura, emissão e entrega de </w:t>
      </w:r>
      <w:proofErr w:type="gramStart"/>
      <w:r w:rsidRPr="00BE06DB">
        <w:rPr>
          <w:rFonts w:ascii="Arial" w:eastAsia="SimSun" w:hAnsi="Arial" w:cs="Arial"/>
          <w:sz w:val="24"/>
          <w:szCs w:val="24"/>
          <w:lang w:eastAsia="pt-BR"/>
        </w:rPr>
        <w:t>contas</w:t>
      </w:r>
      <w:proofErr w:type="gramEnd"/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2.5.2.b Análise de consumo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 xml:space="preserve">2.5.3 Cobrança: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2.5.3.a Controle de Cobranças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2.5.3.b Corte e religação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b/>
          <w:sz w:val="24"/>
          <w:szCs w:val="24"/>
          <w:lang w:eastAsia="pt-BR"/>
        </w:rPr>
        <w:t xml:space="preserve">2.5.4 Relacionamento com os usuários: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2.5.4.a Formas de atendimento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2.5.4.b Procedimentos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b/>
          <w:sz w:val="24"/>
          <w:szCs w:val="24"/>
          <w:lang w:eastAsia="pt-BR"/>
        </w:rPr>
        <w:t>2.6 CAPACIDADE E EXPERIÊNCIA DA LICITANTE (CEL)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O LICITANTE deverá apresentar experiência através de atestados, acompanhado das respectivas </w:t>
      </w:r>
      <w:proofErr w:type="spellStart"/>
      <w:r w:rsidRPr="00BE06DB">
        <w:rPr>
          <w:rFonts w:ascii="Arial" w:eastAsia="SimSun" w:hAnsi="Arial" w:cs="Arial"/>
          <w:sz w:val="24"/>
          <w:szCs w:val="24"/>
          <w:lang w:eastAsia="pt-BR"/>
        </w:rPr>
        <w:t>CATs</w:t>
      </w:r>
      <w:proofErr w:type="spellEnd"/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 – Certidões de Acervo Técnico, em seu nome (Empresa), que demonstrem a sua capacitação para prestar serviços de abastecimento de água e de esgotamento sanitário nos itens que seguem abaixo: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2.6.a Operação e manutenção de sistema de abastecimento de água composto de captação, adução, tratamento, </w:t>
      </w:r>
      <w:proofErr w:type="spellStart"/>
      <w:r w:rsidRPr="00BE06DB">
        <w:rPr>
          <w:rFonts w:ascii="Arial" w:eastAsia="SimSun" w:hAnsi="Arial" w:cs="Arial"/>
          <w:sz w:val="24"/>
          <w:szCs w:val="24"/>
          <w:lang w:eastAsia="pt-BR"/>
        </w:rPr>
        <w:t>reservação</w:t>
      </w:r>
      <w:proofErr w:type="spellEnd"/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 e rede de distribuição de água.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>2.6.b Operação e manutenção de sistema de esgotamento sanitário composto de rede de coleta, elevatória, tratamento e emissário.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>2.6.c Operação de sistema comercial para sistema de abastecimento de água e esgotamento sanitário que compreenda faturamento e atendimento ao usuário.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2.6.d.</w:t>
      </w:r>
      <w:proofErr w:type="gramStart"/>
      <w:r w:rsidRPr="00BE06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proofErr w:type="gramEnd"/>
      <w:r w:rsidRPr="00BE06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Projeto de sistemas públicos de abastecimento de água.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2.6.e. Projeto de sistemas públicos de esgotamento sanitário.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Para efeito de comprovação da experiência, as LICITANTES poderão utilizar atestados emitidos em razão de contratos executados em consórcio, por </w:t>
      </w:r>
      <w:proofErr w:type="gramStart"/>
      <w:r w:rsidRPr="00BE06DB">
        <w:rPr>
          <w:rFonts w:ascii="Arial" w:eastAsia="SimSun" w:hAnsi="Arial" w:cs="Arial"/>
          <w:sz w:val="24"/>
          <w:szCs w:val="24"/>
          <w:lang w:eastAsia="pt-BR"/>
        </w:rPr>
        <w:t>sociedade de propósito específico</w:t>
      </w:r>
      <w:proofErr w:type="gramEnd"/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 ou empresas controladas, devendo apresentar os respectivos atestados acompanhados dos documentos </w:t>
      </w:r>
      <w:r w:rsidRPr="00BE06DB">
        <w:rPr>
          <w:rFonts w:ascii="Arial" w:eastAsia="SimSun" w:hAnsi="Arial" w:cs="Arial"/>
          <w:sz w:val="24"/>
          <w:szCs w:val="24"/>
          <w:lang w:eastAsia="pt-BR"/>
        </w:rPr>
        <w:lastRenderedPageBreak/>
        <w:t>comprobatórios de sua participação no consórcio, na sociedade de propósito específico ou das empresas controladas detentoras da experiência anteriormente aludida.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Para efeito de pontuação de cada uma das alíneas 2.6.a, 2.6.b e 2.6.c, será admitido </w:t>
      </w:r>
      <w:proofErr w:type="gramStart"/>
      <w:r w:rsidRPr="00BE06DB">
        <w:rPr>
          <w:rFonts w:ascii="Arial" w:eastAsia="SimSun" w:hAnsi="Arial" w:cs="Arial"/>
          <w:sz w:val="24"/>
          <w:szCs w:val="24"/>
          <w:lang w:eastAsia="pt-BR"/>
        </w:rPr>
        <w:t>a</w:t>
      </w:r>
      <w:proofErr w:type="gramEnd"/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 apresentação de um ou mais atestados para ampliar o somatório de quantidades pontuáveis que abranja todas as alíneas e que sejam na área de abastecimento de água e esgotamento sanitário. No caso de apresentação de atestados executados em consórcio, o número de economias será contabilizado na sua totalidade.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Para efeito de pontuação de cada uma das alíneas 2.6.d e 2.6.e, será </w:t>
      </w:r>
      <w:proofErr w:type="gramStart"/>
      <w:r w:rsidRPr="00BE06DB">
        <w:rPr>
          <w:rFonts w:ascii="Arial" w:eastAsia="SimSun" w:hAnsi="Arial" w:cs="Arial"/>
          <w:sz w:val="24"/>
          <w:szCs w:val="24"/>
          <w:lang w:eastAsia="pt-BR"/>
        </w:rPr>
        <w:t>admitido a apresentação de atestados de partes de sistemas públicos (ETA ou ETE ou Rede de distribuição de abastecimento de água ou rede coletora de esgoto)</w:t>
      </w:r>
      <w:proofErr w:type="gramEnd"/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 em um ou mais atestados técnicos.  Atestados que envolvam dois ou mais sistemas públicos municipais, serão contabilizados duas ou mais vezes conforme o caso.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A proposta técnica não poderá incluir ou mencionar qualquer informação financeira, </w:t>
      </w:r>
      <w:proofErr w:type="gramStart"/>
      <w:r w:rsidRPr="00BE06DB">
        <w:rPr>
          <w:rFonts w:ascii="Arial" w:eastAsia="SimSun" w:hAnsi="Arial" w:cs="Arial"/>
          <w:sz w:val="24"/>
          <w:szCs w:val="24"/>
          <w:lang w:eastAsia="pt-BR"/>
        </w:rPr>
        <w:t>sob pena</w:t>
      </w:r>
      <w:proofErr w:type="gramEnd"/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 de desclassificação da LICITANTE.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proofErr w:type="gramStart"/>
      <w:r w:rsidRPr="00BE06DB">
        <w:rPr>
          <w:rFonts w:ascii="Arial" w:eastAsia="SimSun" w:hAnsi="Arial" w:cs="Arial"/>
          <w:b/>
          <w:sz w:val="24"/>
          <w:szCs w:val="24"/>
          <w:lang w:eastAsia="pt-BR"/>
        </w:rPr>
        <w:t>3</w:t>
      </w:r>
      <w:proofErr w:type="gramEnd"/>
      <w:r w:rsidRPr="00BE06DB">
        <w:rPr>
          <w:rFonts w:ascii="Arial" w:eastAsia="SimSun" w:hAnsi="Arial" w:cs="Arial"/>
          <w:b/>
          <w:sz w:val="24"/>
          <w:szCs w:val="24"/>
          <w:lang w:eastAsia="pt-BR"/>
        </w:rPr>
        <w:t xml:space="preserve">) Julgamento das Propostas Técnicas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3.1 Serão consideradas todas as condições estabelecidas no EDITAL, TERMO DE REFERÊNCIA (Anexo V), respeitada a legislação vigente, compatibilizando as propostas com os requisitos do EDITAL segundo as Tabelas de Pontos (TP) nomeadas a seguir: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A) Conhecimentos </w:t>
      </w:r>
      <w:proofErr w:type="gramStart"/>
      <w:r w:rsidRPr="00BE06DB">
        <w:rPr>
          <w:rFonts w:ascii="Arial" w:eastAsia="SimSun" w:hAnsi="Arial" w:cs="Arial"/>
          <w:sz w:val="24"/>
          <w:szCs w:val="24"/>
          <w:lang w:eastAsia="pt-BR"/>
        </w:rPr>
        <w:t>dos Sistema</w:t>
      </w:r>
      <w:proofErr w:type="gramEnd"/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 de Abastecimento de Água e Esgoto Existente, de acordo com a Tabela TP-01;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B) Programa de Trabalho Proposto, de acordo com a Tabela TP-02;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C) Programa de Obras, de acordo com a Tabela TP-03;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lastRenderedPageBreak/>
        <w:t xml:space="preserve">D) Programa de Operação e Manutenção, de acordo com a Tabela TP-04;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>E) Programa de Gestão Comercial, de acordo com a Tabela TP-05;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>F) Capacidade e experiência da Licitante TP 06.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3.2 Serão desclassificadas as propostas que: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a) não atendam às exigências deste EDITAL;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>b) apresentem preços e valores financeiros na PROPOSTA TÉCNICA;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c) não apresentarem as informações em </w:t>
      </w:r>
      <w:proofErr w:type="gramStart"/>
      <w:r w:rsidRPr="00BE06DB">
        <w:rPr>
          <w:rFonts w:ascii="Arial" w:eastAsia="SimSun" w:hAnsi="Arial" w:cs="Arial"/>
          <w:sz w:val="24"/>
          <w:szCs w:val="24"/>
          <w:lang w:eastAsia="pt-BR"/>
        </w:rPr>
        <w:t>1</w:t>
      </w:r>
      <w:proofErr w:type="gramEnd"/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 (hum) ou mais sub itens solicitados, quaisquer que sejam, obtendo assim nota “zero” nos mesmo; e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3.3 O julgamento das Propostas será realizado considerando-se a nota obtida na Proposta Técnica e aquela obtida na Proposta Comercial: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3.3.1 Avaliação das Propostas Técnicas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Esta fase compreenderá a análise da proposta técnica contida no Envelope I, a qual deverá seguir o disposto na PROPOSTA TÉCNICA.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Para efeito de julgamento, as Propostas Técnicas serão analisadas e será atribuído uma pontuação da qual resultará a classificação das licitantes, obedecendo a pontuação de </w:t>
      </w:r>
      <w:proofErr w:type="gramStart"/>
      <w:r w:rsidRPr="00BE06DB">
        <w:rPr>
          <w:rFonts w:ascii="Arial" w:eastAsia="SimSun" w:hAnsi="Arial" w:cs="Arial"/>
          <w:sz w:val="24"/>
          <w:szCs w:val="24"/>
          <w:lang w:eastAsia="pt-BR"/>
        </w:rPr>
        <w:t>0</w:t>
      </w:r>
      <w:proofErr w:type="gramEnd"/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 a 1.000, conforme indicado nas Tabelas de Pontos (TP01 a TP06 ).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Para cada um dos subitens será dada uma pontuação obedecendo ao seguinte critério: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I. Não Atendeu (ruim) = Nota nessa faixa de avaliação para os quais a Licitante: (i) não apresentou as informações e proposições mínimas </w:t>
      </w:r>
      <w:proofErr w:type="gramStart"/>
      <w:r w:rsidRPr="00BE06DB">
        <w:rPr>
          <w:rFonts w:ascii="Arial" w:eastAsia="SimSun" w:hAnsi="Arial" w:cs="Arial"/>
          <w:sz w:val="24"/>
          <w:szCs w:val="24"/>
          <w:lang w:eastAsia="pt-BR"/>
        </w:rPr>
        <w:t>requeridas;</w:t>
      </w:r>
      <w:proofErr w:type="gramEnd"/>
      <w:r w:rsidRPr="00BE06DB">
        <w:rPr>
          <w:rFonts w:ascii="Arial" w:eastAsia="SimSun" w:hAnsi="Arial" w:cs="Arial"/>
          <w:sz w:val="24"/>
          <w:szCs w:val="24"/>
          <w:lang w:eastAsia="pt-BR"/>
        </w:rPr>
        <w:t>(</w:t>
      </w:r>
      <w:proofErr w:type="spellStart"/>
      <w:r w:rsidRPr="00BE06DB">
        <w:rPr>
          <w:rFonts w:ascii="Arial" w:eastAsia="SimSun" w:hAnsi="Arial" w:cs="Arial"/>
          <w:sz w:val="24"/>
          <w:szCs w:val="24"/>
          <w:lang w:eastAsia="pt-BR"/>
        </w:rPr>
        <w:t>ii</w:t>
      </w:r>
      <w:proofErr w:type="spellEnd"/>
      <w:r w:rsidRPr="00BE06DB">
        <w:rPr>
          <w:rFonts w:ascii="Arial" w:eastAsia="SimSun" w:hAnsi="Arial" w:cs="Arial"/>
          <w:sz w:val="24"/>
          <w:szCs w:val="24"/>
          <w:lang w:eastAsia="pt-BR"/>
        </w:rPr>
        <w:t>) apresentou as informações e proposições com muitas falhas, erros ou omissões que apontem para o não conhecimento dos assuntos em questão; ou (</w:t>
      </w:r>
      <w:proofErr w:type="spellStart"/>
      <w:r w:rsidRPr="00BE06DB">
        <w:rPr>
          <w:rFonts w:ascii="Arial" w:eastAsia="SimSun" w:hAnsi="Arial" w:cs="Arial"/>
          <w:sz w:val="24"/>
          <w:szCs w:val="24"/>
          <w:lang w:eastAsia="pt-BR"/>
        </w:rPr>
        <w:t>iii</w:t>
      </w:r>
      <w:proofErr w:type="spellEnd"/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) apresentou os conhecimentos em desacordo com as condições </w:t>
      </w:r>
      <w:r w:rsidRPr="00BE06DB">
        <w:rPr>
          <w:rFonts w:ascii="Arial" w:eastAsia="SimSun" w:hAnsi="Arial" w:cs="Arial"/>
          <w:sz w:val="24"/>
          <w:szCs w:val="24"/>
          <w:lang w:eastAsia="pt-BR"/>
        </w:rPr>
        <w:lastRenderedPageBreak/>
        <w:t>estabelecidas neste Edital. Nesta avaliação será classificada com 05 (cinco) ou mais erros ou omissão do assunto em questão</w:t>
      </w:r>
      <w:proofErr w:type="gramStart"/>
      <w:r w:rsidRPr="00BE06DB">
        <w:rPr>
          <w:rFonts w:ascii="Arial" w:eastAsia="SimSun" w:hAnsi="Arial" w:cs="Arial"/>
          <w:sz w:val="24"/>
          <w:szCs w:val="24"/>
          <w:lang w:eastAsia="pt-BR"/>
        </w:rPr>
        <w:t>.;</w:t>
      </w:r>
      <w:proofErr w:type="gramEnd"/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II. Atendeu Parcialmente (regular) = Nota nessa faixa de avaliação para os quais a Licitante: (i) apresentou os itens de avaliação com as informações e proposições incompletas as requeridas, em parcialmente conforme com as condições estabelecidas neste Edital, contendo conhecimento insuficiente, as proposições da Licitante não satisfazem ás expectativas da Contratante e serão qualificados como Regular. Nesta avaliação só será admitido 04 (quatro) erros ou omissão do assunto em questão.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>III. Atendeu Satisfatoriamente (ótimo) = Nota nessa faixa de avaliação para os quais a Licitante: (i) apresentou os itens de avaliação com as informações e proposições requeridas em conformidade com as condições estabelecidas neste Edital e seu Termo de Referência. Para alcançar esta pontuação a Licitante deverá mostrar conhecimento mais aprofundado do problema e das tarefas que está se propondo a realizar. Nesta avaliação só será admitido 02 (dois) ou 03 (três) erros ou omissão do assunto em questão. É necessário clareza, objetividade e coerência na exposição do apresentado.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IV. Atendeu Plenamente (excelente) = Nota nessa faixa de avaliação para os quais a Licitante: (i) apresentou os itens de avaliação com as informações e proposições superiores </w:t>
      </w:r>
      <w:proofErr w:type="gramStart"/>
      <w:r w:rsidRPr="00BE06DB">
        <w:rPr>
          <w:rFonts w:ascii="Arial" w:eastAsia="SimSun" w:hAnsi="Arial" w:cs="Arial"/>
          <w:sz w:val="24"/>
          <w:szCs w:val="24"/>
          <w:lang w:eastAsia="pt-BR"/>
        </w:rPr>
        <w:t>as</w:t>
      </w:r>
      <w:proofErr w:type="gramEnd"/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 demais licitantes e em conformidade total com as condições estabelecidas neste Edital e seu Termo de Referência. Neste, a licitante demonstra profundo e atualizado conhecimento dos sistemas existentes e dos aspectos relevantes nas etapas construtivas futuras, detalha os problemas atuais e futuros para sua operação no município e apresenta inovações de métodos de trabalho mais eficazes e/ou eficientes, seja para problemática atual como para implantação e também na gestão comercial futura. Nesta avaliação não será admitido erros ou omissão pela licitante. É necessário clareza, objetividade e coerência na exposição do apresentado.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bCs/>
          <w:sz w:val="24"/>
          <w:szCs w:val="24"/>
          <w:lang w:eastAsia="pt-BR"/>
        </w:rPr>
      </w:pPr>
      <w:proofErr w:type="gramStart"/>
      <w:r w:rsidRPr="00BE06DB">
        <w:rPr>
          <w:rFonts w:ascii="Arial" w:eastAsia="SimSun" w:hAnsi="Arial" w:cs="Arial"/>
          <w:bCs/>
          <w:sz w:val="24"/>
          <w:szCs w:val="24"/>
          <w:lang w:eastAsia="pt-BR"/>
        </w:rPr>
        <w:t>3.4 )</w:t>
      </w:r>
      <w:proofErr w:type="gramEnd"/>
      <w:r w:rsidRPr="00BE06DB">
        <w:rPr>
          <w:rFonts w:ascii="Arial" w:eastAsia="SimSun" w:hAnsi="Arial" w:cs="Arial"/>
          <w:bCs/>
          <w:sz w:val="24"/>
          <w:szCs w:val="24"/>
          <w:lang w:eastAsia="pt-BR"/>
        </w:rPr>
        <w:t xml:space="preserve"> Relação dos Pontos para Determinação da Nota da Proposta Técnica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lastRenderedPageBreak/>
        <w:t xml:space="preserve">3.4.1 O item Conhecimentos do Sistema de Abastecimento e Esgoto Sanitário Existente (CSAA E CSEE), correspondendo a Tabela TP-01, será julgado atribuindo-se de </w:t>
      </w:r>
      <w:proofErr w:type="gramStart"/>
      <w:r w:rsidRPr="00BE06DB">
        <w:rPr>
          <w:rFonts w:ascii="Arial" w:eastAsia="SimSun" w:hAnsi="Arial" w:cs="Arial"/>
          <w:sz w:val="24"/>
          <w:szCs w:val="24"/>
          <w:lang w:eastAsia="pt-BR"/>
        </w:rPr>
        <w:t>0</w:t>
      </w:r>
      <w:proofErr w:type="gramEnd"/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 (zero) a 150 (cento e cinquenta) pontos, que expresse o solicitado no item 2.1 conforme tabela a seguir: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2103"/>
        <w:gridCol w:w="1380"/>
        <w:gridCol w:w="1993"/>
        <w:gridCol w:w="1515"/>
        <w:gridCol w:w="1023"/>
      </w:tblGrid>
      <w:tr w:rsidR="00BE06DB" w:rsidRPr="00BE06DB" w:rsidTr="00BE06DB">
        <w:trPr>
          <w:trHeight w:val="754"/>
        </w:trPr>
        <w:tc>
          <w:tcPr>
            <w:tcW w:w="484" w:type="pct"/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32" w:type="pct"/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TABELA TP 01</w:t>
            </w:r>
          </w:p>
        </w:tc>
        <w:tc>
          <w:tcPr>
            <w:tcW w:w="953" w:type="pct"/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Atendeu Plenamente </w:t>
            </w:r>
          </w:p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(Excelente)</w:t>
            </w:r>
          </w:p>
        </w:tc>
        <w:tc>
          <w:tcPr>
            <w:tcW w:w="1027" w:type="pct"/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Atendeu Satisfatoriamente</w:t>
            </w:r>
          </w:p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(ótimo) </w:t>
            </w:r>
          </w:p>
        </w:tc>
        <w:tc>
          <w:tcPr>
            <w:tcW w:w="779" w:type="pct"/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Atendeu Parcialmente</w:t>
            </w:r>
          </w:p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(regular)</w:t>
            </w:r>
          </w:p>
        </w:tc>
        <w:tc>
          <w:tcPr>
            <w:tcW w:w="524" w:type="pct"/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Não Atendeu</w:t>
            </w:r>
          </w:p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(ruim)</w:t>
            </w:r>
          </w:p>
        </w:tc>
      </w:tr>
      <w:tr w:rsidR="00BE06DB" w:rsidRPr="00BE06DB" w:rsidTr="00BE06DB">
        <w:trPr>
          <w:trHeight w:val="1194"/>
        </w:trPr>
        <w:tc>
          <w:tcPr>
            <w:tcW w:w="484" w:type="pct"/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Item 2.1.</w:t>
            </w:r>
          </w:p>
        </w:tc>
        <w:tc>
          <w:tcPr>
            <w:tcW w:w="1232" w:type="pct"/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AVALIAÇÃO DOS CONHECIMENTOS DO SISTEMA DE ABASTECIMENTO DE ÁGUA E ESGOTOS EXISTENTE – CSAA E CSEE </w:t>
            </w:r>
          </w:p>
        </w:tc>
        <w:tc>
          <w:tcPr>
            <w:tcW w:w="953" w:type="pct"/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1027" w:type="pct"/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779" w:type="pct"/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524" w:type="pct"/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BE06DB" w:rsidRPr="00BE06DB" w:rsidTr="00BE06DB">
        <w:trPr>
          <w:trHeight w:val="615"/>
        </w:trPr>
        <w:tc>
          <w:tcPr>
            <w:tcW w:w="484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Sub item</w:t>
            </w:r>
            <w:proofErr w:type="gramEnd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2.1.1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Descrição do sistema de abastecimento de água existente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1027" w:type="pct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BE06DB" w:rsidRPr="00BE06DB" w:rsidTr="00BE06DB">
        <w:trPr>
          <w:trHeight w:val="615"/>
        </w:trPr>
        <w:tc>
          <w:tcPr>
            <w:tcW w:w="484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Sub item</w:t>
            </w:r>
            <w:proofErr w:type="gramEnd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2.1.2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Descrição dos problemas críticos do sistema de abastecimento de água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027" w:type="pct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BE06DB" w:rsidRPr="00BE06DB" w:rsidTr="00BE06DB">
        <w:trPr>
          <w:trHeight w:val="680"/>
        </w:trPr>
        <w:tc>
          <w:tcPr>
            <w:tcW w:w="484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Sub item</w:t>
            </w:r>
            <w:proofErr w:type="gramEnd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2.1.3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Descrição do sistema de esgoto existente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027" w:type="pct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24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BE06DB" w:rsidRPr="00BE06DB" w:rsidTr="00BE06DB">
        <w:trPr>
          <w:trHeight w:val="615"/>
        </w:trPr>
        <w:tc>
          <w:tcPr>
            <w:tcW w:w="484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Sub item</w:t>
            </w:r>
            <w:proofErr w:type="gramEnd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2.1.</w:t>
            </w: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4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 xml:space="preserve">Descrição dos problemas críticos do sistema de </w:t>
            </w: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esgotamento sanitário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15</w:t>
            </w:r>
          </w:p>
        </w:tc>
        <w:tc>
          <w:tcPr>
            <w:tcW w:w="1027" w:type="pct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24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</w:tbl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3.4.2 O item Programa de Trabalho Proposto (PTP), correspondendo a Tabela TP 02, será julgado atribuindo-se de </w:t>
      </w:r>
      <w:proofErr w:type="gramStart"/>
      <w:r w:rsidRPr="00BE06DB">
        <w:rPr>
          <w:rFonts w:ascii="Arial" w:eastAsia="SimSun" w:hAnsi="Arial" w:cs="Arial"/>
          <w:sz w:val="24"/>
          <w:szCs w:val="24"/>
          <w:lang w:eastAsia="pt-BR"/>
        </w:rPr>
        <w:t>0</w:t>
      </w:r>
      <w:proofErr w:type="gramEnd"/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 (zero) a 200 (duzentos) pontos conforme o solicitado no item 2.2 da seguinte maneira: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1891"/>
        <w:gridCol w:w="1386"/>
        <w:gridCol w:w="2001"/>
        <w:gridCol w:w="1522"/>
        <w:gridCol w:w="1027"/>
      </w:tblGrid>
      <w:tr w:rsidR="00BE06DB" w:rsidRPr="00BE06DB" w:rsidTr="00BE06DB">
        <w:trPr>
          <w:trHeight w:val="847"/>
        </w:trPr>
        <w:tc>
          <w:tcPr>
            <w:tcW w:w="502" w:type="pct"/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83" w:type="pct"/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TABELA TP 02</w:t>
            </w:r>
          </w:p>
        </w:tc>
        <w:tc>
          <w:tcPr>
            <w:tcW w:w="884" w:type="pct"/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Atendeu Plenamente </w:t>
            </w:r>
          </w:p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(Excelente)</w:t>
            </w:r>
          </w:p>
        </w:tc>
        <w:tc>
          <w:tcPr>
            <w:tcW w:w="1027" w:type="pct"/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Atendeu Satisfatoriamente</w:t>
            </w:r>
          </w:p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(ótimo) </w:t>
            </w:r>
          </w:p>
        </w:tc>
        <w:tc>
          <w:tcPr>
            <w:tcW w:w="779" w:type="pct"/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Atendeu Parcialmente</w:t>
            </w:r>
          </w:p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(regular)</w:t>
            </w:r>
          </w:p>
        </w:tc>
        <w:tc>
          <w:tcPr>
            <w:tcW w:w="524" w:type="pct"/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Não Atendeu</w:t>
            </w:r>
          </w:p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(ruim)</w:t>
            </w:r>
          </w:p>
        </w:tc>
      </w:tr>
      <w:tr w:rsidR="00BE06DB" w:rsidRPr="00BE06DB" w:rsidTr="00BE06DB">
        <w:trPr>
          <w:trHeight w:val="645"/>
        </w:trPr>
        <w:tc>
          <w:tcPr>
            <w:tcW w:w="502" w:type="pct"/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Item 2.2.</w:t>
            </w:r>
          </w:p>
        </w:tc>
        <w:tc>
          <w:tcPr>
            <w:tcW w:w="1283" w:type="pct"/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PROPOSIÇÕES PARA OS SISTEMAS DE ÁGUA E ESGOTO</w:t>
            </w:r>
          </w:p>
        </w:tc>
        <w:tc>
          <w:tcPr>
            <w:tcW w:w="884" w:type="pct"/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1027" w:type="pct"/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142,50</w:t>
            </w:r>
          </w:p>
        </w:tc>
        <w:tc>
          <w:tcPr>
            <w:tcW w:w="779" w:type="pct"/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524" w:type="pct"/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BE06DB" w:rsidRPr="00BE06DB" w:rsidTr="00BE06DB">
        <w:trPr>
          <w:trHeight w:val="645"/>
        </w:trPr>
        <w:tc>
          <w:tcPr>
            <w:tcW w:w="502" w:type="pct"/>
            <w:shd w:val="clear" w:color="auto" w:fill="F2F2F2" w:themeFill="background1" w:themeFillShade="F2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Sub item</w:t>
            </w:r>
            <w:proofErr w:type="gramEnd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2.2.1</w:t>
            </w:r>
          </w:p>
        </w:tc>
        <w:tc>
          <w:tcPr>
            <w:tcW w:w="1283" w:type="pct"/>
            <w:shd w:val="clear" w:color="auto" w:fill="F2F2F2" w:themeFill="background1" w:themeFillShade="F2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Sistema de abastecimento de água</w:t>
            </w:r>
          </w:p>
        </w:tc>
        <w:tc>
          <w:tcPr>
            <w:tcW w:w="884" w:type="pct"/>
            <w:shd w:val="clear" w:color="auto" w:fill="F2F2F2" w:themeFill="background1" w:themeFillShade="F2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027" w:type="pct"/>
            <w:shd w:val="clear" w:color="auto" w:fill="F2F2F2" w:themeFill="background1" w:themeFillShade="F2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779" w:type="pct"/>
            <w:shd w:val="clear" w:color="auto" w:fill="F2F2F2" w:themeFill="background1" w:themeFillShade="F2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524" w:type="pct"/>
            <w:shd w:val="clear" w:color="auto" w:fill="F2F2F2" w:themeFill="background1" w:themeFillShade="F2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BE06DB" w:rsidRPr="00BE06DB" w:rsidTr="00BE06DB">
        <w:trPr>
          <w:trHeight w:val="615"/>
        </w:trPr>
        <w:tc>
          <w:tcPr>
            <w:tcW w:w="502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Sub item</w:t>
            </w:r>
            <w:proofErr w:type="gramEnd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2.2.1.a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Dados Básicos, Premissas e parâmetros para </w:t>
            </w: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dimensionamento</w:t>
            </w:r>
            <w:proofErr w:type="gramEnd"/>
          </w:p>
        </w:tc>
        <w:tc>
          <w:tcPr>
            <w:tcW w:w="884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027" w:type="pct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BE06DB" w:rsidRPr="00BE06DB" w:rsidTr="00BE06DB">
        <w:trPr>
          <w:trHeight w:val="435"/>
        </w:trPr>
        <w:tc>
          <w:tcPr>
            <w:tcW w:w="502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Sub item</w:t>
            </w:r>
            <w:proofErr w:type="gramEnd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2.2.1.b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Captação, Recalque e adutora de água </w:t>
            </w: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bruta</w:t>
            </w:r>
            <w:proofErr w:type="gramEnd"/>
          </w:p>
        </w:tc>
        <w:tc>
          <w:tcPr>
            <w:tcW w:w="884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027" w:type="pct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BE06DB" w:rsidRPr="00BE06DB" w:rsidTr="00BE06DB">
        <w:trPr>
          <w:trHeight w:val="615"/>
        </w:trPr>
        <w:tc>
          <w:tcPr>
            <w:tcW w:w="502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Sub item</w:t>
            </w:r>
            <w:proofErr w:type="gramEnd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2.2.1.c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Adutora de Água Tratada e Rede de distribuição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027" w:type="pct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24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BE06DB" w:rsidRPr="00BE06DB" w:rsidTr="00BE06DB">
        <w:trPr>
          <w:trHeight w:val="549"/>
        </w:trPr>
        <w:tc>
          <w:tcPr>
            <w:tcW w:w="502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Sub item</w:t>
            </w:r>
            <w:proofErr w:type="gramEnd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2.2.1.d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Estação Elevatória (</w:t>
            </w:r>
            <w:proofErr w:type="spell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booster</w:t>
            </w:r>
            <w:proofErr w:type="spellEnd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027" w:type="pct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24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BE06DB" w:rsidRPr="00BE06DB" w:rsidTr="00BE06DB">
        <w:trPr>
          <w:trHeight w:val="543"/>
        </w:trPr>
        <w:tc>
          <w:tcPr>
            <w:tcW w:w="502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Sub item</w:t>
            </w:r>
            <w:proofErr w:type="gramEnd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2.2.1.e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Reservatório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027" w:type="pct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24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BE06DB" w:rsidRPr="00BE06DB" w:rsidTr="00BE06DB">
        <w:trPr>
          <w:trHeight w:val="315"/>
        </w:trPr>
        <w:tc>
          <w:tcPr>
            <w:tcW w:w="502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Sub item</w:t>
            </w:r>
            <w:proofErr w:type="gramEnd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2.2.1.f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Estação de Tratamento de Água (</w:t>
            </w:r>
            <w:proofErr w:type="spell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ETAs</w:t>
            </w:r>
            <w:proofErr w:type="spellEnd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027" w:type="pct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24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BE06DB" w:rsidRPr="00BE06DB" w:rsidTr="00BE06DB">
        <w:trPr>
          <w:trHeight w:val="495"/>
        </w:trPr>
        <w:tc>
          <w:tcPr>
            <w:tcW w:w="502" w:type="pct"/>
            <w:shd w:val="clear" w:color="auto" w:fill="F2F2F2" w:themeFill="background1" w:themeFillShade="F2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Sub item</w:t>
            </w:r>
            <w:proofErr w:type="gramEnd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2.2.2</w:t>
            </w:r>
          </w:p>
        </w:tc>
        <w:tc>
          <w:tcPr>
            <w:tcW w:w="1283" w:type="pct"/>
            <w:shd w:val="clear" w:color="auto" w:fill="F2F2F2" w:themeFill="background1" w:themeFillShade="F2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Sistema de Esgotamento Sanitário</w:t>
            </w:r>
          </w:p>
        </w:tc>
        <w:tc>
          <w:tcPr>
            <w:tcW w:w="884" w:type="pct"/>
            <w:shd w:val="clear" w:color="auto" w:fill="F2F2F2" w:themeFill="background1" w:themeFillShade="F2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027" w:type="pct"/>
            <w:shd w:val="clear" w:color="auto" w:fill="F2F2F2" w:themeFill="background1" w:themeFillShade="F2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72,50</w:t>
            </w:r>
          </w:p>
        </w:tc>
        <w:tc>
          <w:tcPr>
            <w:tcW w:w="779" w:type="pct"/>
            <w:shd w:val="clear" w:color="auto" w:fill="F2F2F2" w:themeFill="background1" w:themeFillShade="F2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524" w:type="pct"/>
            <w:shd w:val="clear" w:color="auto" w:fill="F2F2F2" w:themeFill="background1" w:themeFillShade="F2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BE06DB" w:rsidRPr="00BE06DB" w:rsidTr="00BE06DB">
        <w:trPr>
          <w:trHeight w:val="615"/>
        </w:trPr>
        <w:tc>
          <w:tcPr>
            <w:tcW w:w="502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Sub item</w:t>
            </w:r>
            <w:proofErr w:type="gramEnd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2.2.2.a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Dados Básicos, Premissas e parâmetros para </w:t>
            </w: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dimensionamento</w:t>
            </w:r>
            <w:proofErr w:type="gramEnd"/>
          </w:p>
        </w:tc>
        <w:tc>
          <w:tcPr>
            <w:tcW w:w="884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027" w:type="pct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BE06DB" w:rsidRPr="00BE06DB" w:rsidTr="00BE06DB">
        <w:trPr>
          <w:trHeight w:val="588"/>
        </w:trPr>
        <w:tc>
          <w:tcPr>
            <w:tcW w:w="502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Sub item</w:t>
            </w:r>
            <w:proofErr w:type="gramEnd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2.2.2.b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Bacia de esgotamento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027" w:type="pct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BE06DB" w:rsidRPr="00BE06DB" w:rsidTr="00BE06DB">
        <w:trPr>
          <w:trHeight w:val="541"/>
        </w:trPr>
        <w:tc>
          <w:tcPr>
            <w:tcW w:w="502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Sub item</w:t>
            </w:r>
            <w:proofErr w:type="gramEnd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2.2.2.c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Ligações Prediais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027" w:type="pct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7,50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24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BE06DB" w:rsidRPr="00BE06DB" w:rsidTr="00BE06DB">
        <w:trPr>
          <w:trHeight w:val="562"/>
        </w:trPr>
        <w:tc>
          <w:tcPr>
            <w:tcW w:w="502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Sub item</w:t>
            </w:r>
            <w:proofErr w:type="gramEnd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2.2.2.d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Rede Coletora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027" w:type="pct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7,50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24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BE06DB" w:rsidRPr="00BE06DB" w:rsidTr="00BE06DB">
        <w:trPr>
          <w:trHeight w:val="315"/>
        </w:trPr>
        <w:tc>
          <w:tcPr>
            <w:tcW w:w="502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Sub item</w:t>
            </w:r>
            <w:proofErr w:type="gramEnd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2.2.2.e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Estações Elevatórias e Linhas de Recalque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027" w:type="pct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7,50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24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BE06DB" w:rsidRPr="00BE06DB" w:rsidTr="00BE06DB">
        <w:trPr>
          <w:trHeight w:val="591"/>
        </w:trPr>
        <w:tc>
          <w:tcPr>
            <w:tcW w:w="502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Sub item</w:t>
            </w:r>
            <w:proofErr w:type="gramEnd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2.2.2.f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Estações de Tratamento de Esgoto (</w:t>
            </w:r>
            <w:proofErr w:type="spell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ETEs</w:t>
            </w:r>
            <w:proofErr w:type="spellEnd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027" w:type="pct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24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BE06DB" w:rsidRPr="00BE06DB" w:rsidTr="00BE06DB">
        <w:trPr>
          <w:trHeight w:val="545"/>
        </w:trPr>
        <w:tc>
          <w:tcPr>
            <w:tcW w:w="502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Sub item</w:t>
            </w:r>
            <w:proofErr w:type="gramEnd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2.2.2.g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Emissário e Corpo Receptor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027" w:type="pct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24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</w:tbl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3.4.3 O Programa de Obras (PO) deverá incluir uma análise detalhada de cada tarefa referindo-se ao cronograma de atividades. A licitante deverá descrever como </w:t>
      </w:r>
      <w:proofErr w:type="gramStart"/>
      <w:r w:rsidRPr="00BE06DB">
        <w:rPr>
          <w:rFonts w:ascii="Arial" w:eastAsia="SimSun" w:hAnsi="Arial" w:cs="Arial"/>
          <w:sz w:val="24"/>
          <w:szCs w:val="24"/>
          <w:lang w:eastAsia="pt-BR"/>
        </w:rPr>
        <w:t>serão coordenadas e executadas</w:t>
      </w:r>
      <w:proofErr w:type="gramEnd"/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 as diferentes atividades, compatibilizando-as com a documentação exigida no TERMO DE REFERÊNCIA – ANEXO V.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O item Programa de Obras (PO), correspondendo a Tabela TP 03, será julgado atribuindo-se até 150 (cento e cinquenta) pontos calculados pela avaliação comparativa da adequação e aplicabilidade do proposto pelo licitante, como solicitado no subitem 2.3.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1701"/>
        <w:gridCol w:w="1465"/>
        <w:gridCol w:w="2120"/>
        <w:gridCol w:w="1610"/>
        <w:gridCol w:w="1084"/>
      </w:tblGrid>
      <w:tr w:rsidR="00BE06DB" w:rsidRPr="00BE06DB" w:rsidTr="00BE06DB">
        <w:trPr>
          <w:trHeight w:val="824"/>
        </w:trPr>
        <w:tc>
          <w:tcPr>
            <w:tcW w:w="517" w:type="pct"/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8" w:type="pct"/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TABELA TP 03</w:t>
            </w:r>
          </w:p>
        </w:tc>
        <w:tc>
          <w:tcPr>
            <w:tcW w:w="924" w:type="pct"/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Atendeu Plenamente </w:t>
            </w:r>
          </w:p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(Excelente)</w:t>
            </w:r>
          </w:p>
        </w:tc>
        <w:tc>
          <w:tcPr>
            <w:tcW w:w="1027" w:type="pct"/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Atendeu Satisfatoriamente</w:t>
            </w:r>
          </w:p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(ótimo) </w:t>
            </w:r>
          </w:p>
        </w:tc>
        <w:tc>
          <w:tcPr>
            <w:tcW w:w="779" w:type="pct"/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Atendeu Parcialmente</w:t>
            </w:r>
          </w:p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(regular)</w:t>
            </w:r>
          </w:p>
        </w:tc>
        <w:tc>
          <w:tcPr>
            <w:tcW w:w="524" w:type="pct"/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Não Atendeu</w:t>
            </w:r>
          </w:p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(ruim)</w:t>
            </w:r>
          </w:p>
        </w:tc>
      </w:tr>
      <w:tr w:rsidR="00BE06DB" w:rsidRPr="00BE06DB" w:rsidTr="00BE06DB">
        <w:trPr>
          <w:trHeight w:val="538"/>
        </w:trPr>
        <w:tc>
          <w:tcPr>
            <w:tcW w:w="517" w:type="pct"/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Item 2.3</w:t>
            </w:r>
          </w:p>
        </w:tc>
        <w:tc>
          <w:tcPr>
            <w:tcW w:w="1228" w:type="pct"/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PROGRAMA DE OBRAS</w:t>
            </w:r>
          </w:p>
        </w:tc>
        <w:tc>
          <w:tcPr>
            <w:tcW w:w="924" w:type="pct"/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1027" w:type="pct"/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779" w:type="pct"/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524" w:type="pct"/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BE06DB" w:rsidRPr="00BE06DB" w:rsidTr="00BE06DB">
        <w:trPr>
          <w:trHeight w:val="560"/>
        </w:trPr>
        <w:tc>
          <w:tcPr>
            <w:tcW w:w="517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Sub item</w:t>
            </w:r>
            <w:proofErr w:type="gramEnd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2.3.1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Sistema de Abastecimento de Água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027" w:type="pct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BE06DB" w:rsidRPr="00BE06DB" w:rsidTr="00BE06DB">
        <w:trPr>
          <w:trHeight w:val="469"/>
        </w:trPr>
        <w:tc>
          <w:tcPr>
            <w:tcW w:w="517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Sub item</w:t>
            </w:r>
            <w:proofErr w:type="gramEnd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2.3.2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Sistema de Esgotamento Sanitário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027" w:type="pct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BE06DB" w:rsidRPr="00BE06DB" w:rsidTr="00BE06DB">
        <w:trPr>
          <w:trHeight w:val="915"/>
        </w:trPr>
        <w:tc>
          <w:tcPr>
            <w:tcW w:w="517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Sub item</w:t>
            </w:r>
            <w:proofErr w:type="gramEnd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2.3.3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Cronograma físico das obras do sistema de abastecimento de água e esgotamento sanitário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027" w:type="pct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BE06DB" w:rsidRPr="00BE06DB" w:rsidTr="00BE06DB">
        <w:trPr>
          <w:trHeight w:val="615"/>
        </w:trPr>
        <w:tc>
          <w:tcPr>
            <w:tcW w:w="517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Sub item</w:t>
            </w:r>
            <w:proofErr w:type="gramEnd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2.3.4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Organograma de alocação de equipes e equipamentos.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027" w:type="pct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</w:tbl>
    <w:p w:rsidR="00BE06DB" w:rsidRPr="00BE06DB" w:rsidRDefault="00BE06DB" w:rsidP="00BE06DB">
      <w:pPr>
        <w:spacing w:after="200" w:line="276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3.4.4 Programa de Operação e Manutenção (POM), neste item o LICITANTE deverá demonstrar seu conhecimento gerencial, técnico e administrativo, compatibilizando-o com a documentação exigida no TERMO DE REFERÊNCIA, constante do Anexo V do EDITAL.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O item Programa de Operação e Manutenção, correspondendo a Tabela TP 04, será julgado atribuindo-se até 200 (duzentos) pontos, conforme solicitação no item 2.4.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814"/>
        <w:gridCol w:w="1441"/>
        <w:gridCol w:w="2084"/>
        <w:gridCol w:w="1583"/>
        <w:gridCol w:w="1067"/>
      </w:tblGrid>
      <w:tr w:rsidR="00BE06DB" w:rsidRPr="00BE06DB" w:rsidTr="00BE06DB">
        <w:trPr>
          <w:trHeight w:val="895"/>
        </w:trPr>
        <w:tc>
          <w:tcPr>
            <w:tcW w:w="518" w:type="pct"/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pct"/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TABELA TP 04</w:t>
            </w:r>
          </w:p>
        </w:tc>
        <w:tc>
          <w:tcPr>
            <w:tcW w:w="925" w:type="pct"/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Atendeu Plenamente </w:t>
            </w:r>
          </w:p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(Excelente)</w:t>
            </w:r>
          </w:p>
        </w:tc>
        <w:tc>
          <w:tcPr>
            <w:tcW w:w="1027" w:type="pct"/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Atendeu Satisfatoriamente</w:t>
            </w:r>
          </w:p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(ótimo) </w:t>
            </w:r>
          </w:p>
        </w:tc>
        <w:tc>
          <w:tcPr>
            <w:tcW w:w="779" w:type="pct"/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Atendeu Parcialmente</w:t>
            </w:r>
          </w:p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(regular)</w:t>
            </w:r>
          </w:p>
        </w:tc>
        <w:tc>
          <w:tcPr>
            <w:tcW w:w="524" w:type="pct"/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Não Atendeu</w:t>
            </w:r>
          </w:p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(ruim)</w:t>
            </w:r>
          </w:p>
        </w:tc>
      </w:tr>
      <w:tr w:rsidR="00BE06DB" w:rsidRPr="00BE06DB" w:rsidTr="00BE06DB">
        <w:trPr>
          <w:trHeight w:val="565"/>
        </w:trPr>
        <w:tc>
          <w:tcPr>
            <w:tcW w:w="518" w:type="pct"/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Item 2.4</w:t>
            </w:r>
          </w:p>
        </w:tc>
        <w:tc>
          <w:tcPr>
            <w:tcW w:w="1227" w:type="pct"/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PROGRAMA DE OPERAÇÃO E MANUTENÇÃO </w:t>
            </w:r>
          </w:p>
        </w:tc>
        <w:tc>
          <w:tcPr>
            <w:tcW w:w="925" w:type="pct"/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1027" w:type="pct"/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779" w:type="pct"/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524" w:type="pct"/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BE06DB" w:rsidRPr="00BE06DB" w:rsidTr="00BE06DB">
        <w:trPr>
          <w:trHeight w:val="615"/>
        </w:trPr>
        <w:tc>
          <w:tcPr>
            <w:tcW w:w="518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Sub item</w:t>
            </w:r>
            <w:proofErr w:type="gramEnd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2.4.</w:t>
            </w: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 xml:space="preserve">Manuais do sistema de abastecimento </w:t>
            </w: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de água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40</w:t>
            </w:r>
          </w:p>
        </w:tc>
        <w:tc>
          <w:tcPr>
            <w:tcW w:w="1027" w:type="pct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BE06DB" w:rsidRPr="00BE06DB" w:rsidTr="00BE06DB">
        <w:trPr>
          <w:trHeight w:val="894"/>
        </w:trPr>
        <w:tc>
          <w:tcPr>
            <w:tcW w:w="518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Sub item</w:t>
            </w:r>
            <w:proofErr w:type="gramEnd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2.4.2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Equipe, Máquinas e Equipamentos do sistema de abastecimento de </w:t>
            </w: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Água</w:t>
            </w:r>
            <w:proofErr w:type="gramEnd"/>
          </w:p>
        </w:tc>
        <w:tc>
          <w:tcPr>
            <w:tcW w:w="925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027" w:type="pct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BE06DB" w:rsidRPr="00BE06DB" w:rsidTr="00BE06DB">
        <w:trPr>
          <w:trHeight w:val="848"/>
        </w:trPr>
        <w:tc>
          <w:tcPr>
            <w:tcW w:w="518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Sub item</w:t>
            </w:r>
            <w:proofErr w:type="gramEnd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2.4.3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Manuais do Sistema de Esgotamento Sanitário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027" w:type="pct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BE06DB" w:rsidRPr="00BE06DB" w:rsidTr="00BE06DB">
        <w:trPr>
          <w:trHeight w:val="958"/>
        </w:trPr>
        <w:tc>
          <w:tcPr>
            <w:tcW w:w="518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Sub item</w:t>
            </w:r>
            <w:proofErr w:type="gramEnd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2.4.4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Equipe, Máquinas e Equipamentos do sistema de esgotamento </w:t>
            </w: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sanitário</w:t>
            </w:r>
            <w:proofErr w:type="gramEnd"/>
          </w:p>
        </w:tc>
        <w:tc>
          <w:tcPr>
            <w:tcW w:w="925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027" w:type="pct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BE06DB" w:rsidRPr="00BE06DB" w:rsidTr="00BE06DB">
        <w:trPr>
          <w:trHeight w:val="828"/>
        </w:trPr>
        <w:tc>
          <w:tcPr>
            <w:tcW w:w="518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Sub item</w:t>
            </w:r>
            <w:proofErr w:type="gramEnd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2.4.5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Programa e ações sócios ambientais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027" w:type="pct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</w:tbl>
    <w:p w:rsidR="00BE06DB" w:rsidRPr="00BE06DB" w:rsidRDefault="00BE06DB" w:rsidP="00BE06DB">
      <w:pPr>
        <w:spacing w:after="200" w:line="276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3.4.5 O Programa de Gestão Comercial (PGC) será apresentado de acordo com o item 2.5 e pontuará um total máximo de 100 (cem) pontos, de acordo com a tabela TP 05 abaixo: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1815"/>
        <w:gridCol w:w="1441"/>
        <w:gridCol w:w="2084"/>
        <w:gridCol w:w="1583"/>
        <w:gridCol w:w="1067"/>
      </w:tblGrid>
      <w:tr w:rsidR="00BE06DB" w:rsidRPr="00BE06DB" w:rsidTr="00BE06DB">
        <w:trPr>
          <w:trHeight w:val="960"/>
        </w:trPr>
        <w:tc>
          <w:tcPr>
            <w:tcW w:w="517" w:type="pct"/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8" w:type="pct"/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TABELA TP 05</w:t>
            </w:r>
          </w:p>
        </w:tc>
        <w:tc>
          <w:tcPr>
            <w:tcW w:w="924" w:type="pct"/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Atendeu Plenamente </w:t>
            </w:r>
          </w:p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(Excelente)</w:t>
            </w:r>
          </w:p>
        </w:tc>
        <w:tc>
          <w:tcPr>
            <w:tcW w:w="1027" w:type="pct"/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Atendeu Satisfatoriamente</w:t>
            </w:r>
          </w:p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(ótimo) </w:t>
            </w:r>
          </w:p>
        </w:tc>
        <w:tc>
          <w:tcPr>
            <w:tcW w:w="779" w:type="pct"/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Atendeu Parcialmente</w:t>
            </w:r>
          </w:p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(regular)</w:t>
            </w:r>
          </w:p>
        </w:tc>
        <w:tc>
          <w:tcPr>
            <w:tcW w:w="524" w:type="pct"/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Não Atendeu</w:t>
            </w:r>
          </w:p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(ruim)</w:t>
            </w:r>
          </w:p>
        </w:tc>
      </w:tr>
      <w:tr w:rsidR="00BE06DB" w:rsidRPr="00BE06DB" w:rsidTr="00BE06DB">
        <w:trPr>
          <w:trHeight w:val="536"/>
        </w:trPr>
        <w:tc>
          <w:tcPr>
            <w:tcW w:w="517" w:type="pct"/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Item 2.5</w:t>
            </w:r>
          </w:p>
        </w:tc>
        <w:tc>
          <w:tcPr>
            <w:tcW w:w="1228" w:type="pct"/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AVALIAÇÃO DO PROGRAMA DE GESTÃO </w:t>
            </w:r>
            <w:r w:rsidRPr="00BE06D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lastRenderedPageBreak/>
              <w:t xml:space="preserve">COMERCIAL - PGC </w:t>
            </w:r>
          </w:p>
        </w:tc>
        <w:tc>
          <w:tcPr>
            <w:tcW w:w="924" w:type="pct"/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100</w:t>
            </w:r>
          </w:p>
        </w:tc>
        <w:tc>
          <w:tcPr>
            <w:tcW w:w="1027" w:type="pct"/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79" w:type="pct"/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524" w:type="pct"/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BE06DB" w:rsidRPr="00BE06DB" w:rsidTr="00BE06DB">
        <w:trPr>
          <w:trHeight w:val="463"/>
        </w:trPr>
        <w:tc>
          <w:tcPr>
            <w:tcW w:w="517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Sub item</w:t>
            </w:r>
            <w:proofErr w:type="gramEnd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2.5.1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Cadastro Comercial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027" w:type="pct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BE06DB" w:rsidRPr="00BE06DB" w:rsidTr="00BE06DB">
        <w:trPr>
          <w:trHeight w:val="566"/>
        </w:trPr>
        <w:tc>
          <w:tcPr>
            <w:tcW w:w="517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Sub item</w:t>
            </w:r>
            <w:proofErr w:type="gramEnd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2.5.2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Micro Medição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027" w:type="pct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BE06DB" w:rsidRPr="00BE06DB" w:rsidTr="00BE06DB">
        <w:trPr>
          <w:trHeight w:val="515"/>
        </w:trPr>
        <w:tc>
          <w:tcPr>
            <w:tcW w:w="517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Sub item</w:t>
            </w:r>
            <w:proofErr w:type="gramEnd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2.5.3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Cobrança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027" w:type="pct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BE06DB" w:rsidRPr="00BE06DB" w:rsidTr="00BE06DB">
        <w:trPr>
          <w:trHeight w:val="448"/>
        </w:trPr>
        <w:tc>
          <w:tcPr>
            <w:tcW w:w="517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Sub item</w:t>
            </w:r>
            <w:proofErr w:type="gramEnd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2.5.4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Relacionamento com o usuário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027" w:type="pct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</w:tbl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3.4.6 O item Capacidade e experiência da Licitante (CEL), correspondendo as Tabelas TP 06, </w:t>
      </w:r>
      <w:proofErr w:type="gramStart"/>
      <w:r w:rsidRPr="00BE06DB">
        <w:rPr>
          <w:rFonts w:ascii="Arial" w:eastAsia="SimSun" w:hAnsi="Arial" w:cs="Arial"/>
          <w:sz w:val="24"/>
          <w:szCs w:val="24"/>
          <w:lang w:eastAsia="pt-BR"/>
        </w:rPr>
        <w:t>será julgado</w:t>
      </w:r>
      <w:proofErr w:type="gramEnd"/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 atribuindo-se até 200 (duzentos) pontos, conforme solicitação no item 2.6.</w:t>
      </w:r>
    </w:p>
    <w:tbl>
      <w:tblPr>
        <w:tblW w:w="493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435"/>
        <w:gridCol w:w="1421"/>
        <w:gridCol w:w="1421"/>
      </w:tblGrid>
      <w:tr w:rsidR="00BE06DB" w:rsidRPr="00BE06DB" w:rsidTr="00BE06DB">
        <w:trPr>
          <w:trHeight w:val="960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TABELA TP 06</w:t>
            </w:r>
          </w:p>
        </w:tc>
      </w:tr>
      <w:tr w:rsidR="00BE06DB" w:rsidRPr="00BE06DB" w:rsidTr="00BE06DB">
        <w:trPr>
          <w:trHeight w:val="960"/>
          <w:jc w:val="center"/>
        </w:trPr>
        <w:tc>
          <w:tcPr>
            <w:tcW w:w="2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ATIVIDADE TP 06.1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Economias atendidas </w:t>
            </w:r>
          </w:p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(&gt;1 mil e &lt;=2 mil)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Economias atendidas (&gt;2 mil e &lt;=4 mil)</w:t>
            </w:r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Economias atendidas </w:t>
            </w:r>
          </w:p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(&gt; 4 mil)</w:t>
            </w:r>
          </w:p>
        </w:tc>
      </w:tr>
      <w:tr w:rsidR="00BE06DB" w:rsidRPr="00BE06DB" w:rsidTr="00BE06DB">
        <w:trPr>
          <w:trHeight w:val="315"/>
          <w:jc w:val="center"/>
        </w:trPr>
        <w:tc>
          <w:tcPr>
            <w:tcW w:w="2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2.6.a. Operação e manutenção de sistema de abastecimento de </w:t>
            </w: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água</w:t>
            </w:r>
            <w:proofErr w:type="gramEnd"/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 pontos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45 pontos</w:t>
            </w:r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 pontos (</w:t>
            </w:r>
            <w:proofErr w:type="spell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máx</w:t>
            </w:r>
            <w:proofErr w:type="spellEnd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BE06DB" w:rsidRPr="00BE06DB" w:rsidTr="00BE06DB">
        <w:trPr>
          <w:trHeight w:val="315"/>
          <w:jc w:val="center"/>
        </w:trPr>
        <w:tc>
          <w:tcPr>
            <w:tcW w:w="2533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2.6.b. Operação e manutenção de sistema de esgotamento </w:t>
            </w: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sanitário</w:t>
            </w:r>
            <w:proofErr w:type="gramEnd"/>
          </w:p>
        </w:tc>
        <w:tc>
          <w:tcPr>
            <w:tcW w:w="88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 pontos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45 pontos</w:t>
            </w:r>
          </w:p>
        </w:tc>
        <w:tc>
          <w:tcPr>
            <w:tcW w:w="754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 pontos (</w:t>
            </w:r>
            <w:proofErr w:type="spell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máx</w:t>
            </w:r>
            <w:proofErr w:type="spellEnd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BE06DB" w:rsidRPr="00BE06DB" w:rsidTr="00BE06DB">
        <w:trPr>
          <w:trHeight w:val="315"/>
          <w:jc w:val="center"/>
        </w:trPr>
        <w:tc>
          <w:tcPr>
            <w:tcW w:w="2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2.6.c. Operação de sistema comercial </w:t>
            </w: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 xml:space="preserve">para sistema de abastecimento de água e esgotamento </w:t>
            </w: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sanitário</w:t>
            </w:r>
            <w:proofErr w:type="gramEnd"/>
          </w:p>
        </w:tc>
        <w:tc>
          <w:tcPr>
            <w:tcW w:w="881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05 pontos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 pontos</w:t>
            </w:r>
          </w:p>
        </w:tc>
        <w:tc>
          <w:tcPr>
            <w:tcW w:w="754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20 pontos </w:t>
            </w: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(</w:t>
            </w:r>
            <w:proofErr w:type="spell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máx</w:t>
            </w:r>
            <w:proofErr w:type="spellEnd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BE06DB" w:rsidRPr="00BE06DB" w:rsidTr="00BE06DB">
        <w:trPr>
          <w:trHeight w:val="960"/>
          <w:jc w:val="center"/>
        </w:trPr>
        <w:tc>
          <w:tcPr>
            <w:tcW w:w="2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ATIVIDADE TP 06.2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Projetos</w:t>
            </w:r>
          </w:p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(&gt; 01 e &lt;= 05)</w:t>
            </w:r>
          </w:p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Unidades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Projetos</w:t>
            </w:r>
          </w:p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(&gt; 05 e &lt;=10)</w:t>
            </w:r>
          </w:p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Unidades</w:t>
            </w:r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Projetos</w:t>
            </w:r>
          </w:p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(&gt;= 10)</w:t>
            </w:r>
          </w:p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Unidades</w:t>
            </w:r>
          </w:p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E06DB" w:rsidRPr="00BE06DB" w:rsidTr="00BE06DB">
        <w:trPr>
          <w:trHeight w:val="315"/>
          <w:jc w:val="center"/>
        </w:trPr>
        <w:tc>
          <w:tcPr>
            <w:tcW w:w="2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2.6.d.</w:t>
            </w:r>
            <w:proofErr w:type="gram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Projeto de sistema abastecimento de água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05 pontos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 pontos</w:t>
            </w:r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 pontos (</w:t>
            </w:r>
            <w:proofErr w:type="spell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máx</w:t>
            </w:r>
            <w:proofErr w:type="spellEnd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BE06DB" w:rsidRPr="00BE06DB" w:rsidTr="00BE06DB">
        <w:trPr>
          <w:trHeight w:val="960"/>
          <w:jc w:val="center"/>
        </w:trPr>
        <w:tc>
          <w:tcPr>
            <w:tcW w:w="2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ATIVIDADE TP 06.3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Projetos</w:t>
            </w:r>
          </w:p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(&gt; 00 e &lt;= 05)</w:t>
            </w:r>
          </w:p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Unidades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Projetos</w:t>
            </w:r>
          </w:p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(&gt; 05 e &lt;=10)</w:t>
            </w:r>
          </w:p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Unidades</w:t>
            </w:r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Projetos</w:t>
            </w:r>
          </w:p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(&gt;= 10)</w:t>
            </w:r>
          </w:p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Unidades</w:t>
            </w:r>
          </w:p>
        </w:tc>
      </w:tr>
      <w:tr w:rsidR="00BE06DB" w:rsidRPr="00BE06DB" w:rsidTr="00BE06DB">
        <w:trPr>
          <w:trHeight w:val="315"/>
          <w:jc w:val="center"/>
        </w:trPr>
        <w:tc>
          <w:tcPr>
            <w:tcW w:w="2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2.6.e. Projeto de sistema de esgotamento sanitário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05 pontos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 pontos</w:t>
            </w:r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6DB" w:rsidRPr="00BE06DB" w:rsidRDefault="00BE06DB" w:rsidP="00BE0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 pontos (</w:t>
            </w:r>
            <w:proofErr w:type="spellStart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máx</w:t>
            </w:r>
            <w:proofErr w:type="spellEnd"/>
            <w:r w:rsidRPr="00BE0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</w:tbl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bCs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bCs/>
          <w:sz w:val="24"/>
          <w:szCs w:val="24"/>
          <w:lang w:eastAsia="pt-BR"/>
        </w:rPr>
        <w:t xml:space="preserve"> </w:t>
      </w:r>
      <w:proofErr w:type="spellStart"/>
      <w:r w:rsidRPr="00BE06DB">
        <w:rPr>
          <w:rFonts w:ascii="Arial" w:eastAsia="SimSun" w:hAnsi="Arial" w:cs="Arial"/>
          <w:bCs/>
          <w:sz w:val="24"/>
          <w:szCs w:val="24"/>
          <w:lang w:eastAsia="pt-BR"/>
        </w:rPr>
        <w:t>Obs</w:t>
      </w:r>
      <w:proofErr w:type="spellEnd"/>
      <w:r w:rsidRPr="00BE06DB">
        <w:rPr>
          <w:rFonts w:ascii="Arial" w:eastAsia="SimSun" w:hAnsi="Arial" w:cs="Arial"/>
          <w:bCs/>
          <w:sz w:val="24"/>
          <w:szCs w:val="24"/>
          <w:lang w:eastAsia="pt-BR"/>
        </w:rPr>
        <w:t xml:space="preserve">: </w:t>
      </w:r>
      <w:proofErr w:type="spellStart"/>
      <w:r w:rsidRPr="00BE06DB">
        <w:rPr>
          <w:rFonts w:ascii="Arial" w:eastAsia="SimSun" w:hAnsi="Arial" w:cs="Arial"/>
          <w:bCs/>
          <w:sz w:val="24"/>
          <w:szCs w:val="24"/>
          <w:lang w:eastAsia="pt-BR"/>
        </w:rPr>
        <w:t>Máx</w:t>
      </w:r>
      <w:proofErr w:type="spellEnd"/>
      <w:r w:rsidRPr="00BE06DB">
        <w:rPr>
          <w:rFonts w:ascii="Arial" w:eastAsia="SimSun" w:hAnsi="Arial" w:cs="Arial"/>
          <w:bCs/>
          <w:sz w:val="24"/>
          <w:szCs w:val="24"/>
          <w:lang w:eastAsia="pt-BR"/>
        </w:rPr>
        <w:t xml:space="preserve"> = pontuação máxima para os atestados apresentados.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 w:rsidRPr="00BE06D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Capacidade e experiência da Licitante (CEL) </w:t>
      </w:r>
      <w:r w:rsidRPr="00BE06DB">
        <w:rPr>
          <w:rFonts w:ascii="Arial" w:eastAsia="SimSun" w:hAnsi="Arial" w:cs="Arial"/>
          <w:b/>
          <w:sz w:val="24"/>
          <w:szCs w:val="24"/>
          <w:lang w:eastAsia="pt-BR"/>
        </w:rPr>
        <w:t>= ATIVIDADE TP 6.1 + ATIVIDADE TP 6.2 + ATIVIDADE TP 6.3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proofErr w:type="gramStart"/>
      <w:r w:rsidRPr="00BE06DB">
        <w:rPr>
          <w:rFonts w:ascii="Arial" w:eastAsia="SimSun" w:hAnsi="Arial" w:cs="Arial"/>
          <w:b/>
          <w:sz w:val="24"/>
          <w:szCs w:val="24"/>
          <w:lang w:eastAsia="pt-BR"/>
        </w:rPr>
        <w:t>3.5 Determinação</w:t>
      </w:r>
      <w:proofErr w:type="gramEnd"/>
      <w:r w:rsidRPr="00BE06DB">
        <w:rPr>
          <w:rFonts w:ascii="Arial" w:eastAsia="SimSun" w:hAnsi="Arial" w:cs="Arial"/>
          <w:b/>
          <w:sz w:val="24"/>
          <w:szCs w:val="24"/>
          <w:lang w:eastAsia="pt-BR"/>
        </w:rPr>
        <w:t xml:space="preserve"> Final da Nota Técnica: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A NOTA TÉCNICA (NT) será então a somatória de todas as notas, a saber: 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>NT = (CSAA E CSEE) + (PTP) + (PO) + (POM) + (PGC) + (CEL)</w:t>
      </w:r>
    </w:p>
    <w:p w:rsidR="00BE06DB" w:rsidRPr="00BE06DB" w:rsidRDefault="00BE06DB" w:rsidP="00BE06DB">
      <w:pPr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 xml:space="preserve">3.5.1 - Na hipótese de todas as propostas serem desclassificadas e a critério da Comissão Permanente de Licitações, poderá ser fixado o prazo de 08 (oito) dias úteis para que as licitantes apresentem novas propostas, sanadas as causas que motivaram a desclassificação. </w:t>
      </w:r>
    </w:p>
    <w:p w:rsidR="00BE06DB" w:rsidRPr="00BE06DB" w:rsidRDefault="00BE06DB" w:rsidP="00BE06DB">
      <w:pPr>
        <w:spacing w:after="200" w:line="360" w:lineRule="auto"/>
        <w:jc w:val="center"/>
        <w:outlineLvl w:val="0"/>
        <w:rPr>
          <w:rFonts w:ascii="Arial" w:eastAsia="SimSun" w:hAnsi="Arial" w:cs="Arial"/>
          <w:lang w:eastAsia="pt-BR"/>
        </w:rPr>
      </w:pPr>
      <w:bookmarkStart w:id="0" w:name="_Hlk149724322"/>
      <w:r w:rsidRPr="00BE06DB">
        <w:rPr>
          <w:rFonts w:ascii="Arial" w:eastAsia="SimSun" w:hAnsi="Arial" w:cs="Arial"/>
          <w:lang w:eastAsia="pt-BR"/>
        </w:rPr>
        <w:t>Capivari de Baixo, 01 de novembro de 2023.</w:t>
      </w:r>
    </w:p>
    <w:bookmarkEnd w:id="0"/>
    <w:p w:rsidR="00BE06DB" w:rsidRPr="00BE06DB" w:rsidRDefault="00BE06DB" w:rsidP="00BE06DB">
      <w:pPr>
        <w:spacing w:after="0" w:line="360" w:lineRule="auto"/>
        <w:jc w:val="center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>______________________________________</w:t>
      </w:r>
    </w:p>
    <w:p w:rsidR="00BE06DB" w:rsidRPr="00BE06DB" w:rsidRDefault="00BE06DB" w:rsidP="00BE06DB">
      <w:pPr>
        <w:spacing w:after="0" w:line="360" w:lineRule="auto"/>
        <w:jc w:val="center"/>
        <w:outlineLvl w:val="0"/>
        <w:rPr>
          <w:rFonts w:ascii="Arial" w:eastAsia="SimSun" w:hAnsi="Arial" w:cs="Arial"/>
          <w:sz w:val="24"/>
          <w:szCs w:val="24"/>
          <w:lang w:eastAsia="pt-BR"/>
        </w:rPr>
      </w:pPr>
      <w:r w:rsidRPr="00BE06DB">
        <w:rPr>
          <w:rFonts w:ascii="Arial" w:eastAsia="SimSun" w:hAnsi="Arial" w:cs="Arial"/>
          <w:sz w:val="24"/>
          <w:szCs w:val="24"/>
          <w:lang w:eastAsia="pt-BR"/>
        </w:rPr>
        <w:t>Prefeitura Municipal de Capivari de Baixo/SC</w:t>
      </w:r>
    </w:p>
    <w:p w:rsidR="001903E9" w:rsidRPr="00BE06DB" w:rsidRDefault="001903E9" w:rsidP="00BE06DB">
      <w:bookmarkStart w:id="1" w:name="_GoBack"/>
      <w:bookmarkEnd w:id="1"/>
    </w:p>
    <w:sectPr w:rsidR="001903E9" w:rsidRPr="00BE06DB" w:rsidSect="000A794A">
      <w:headerReference w:type="default" r:id="rId9"/>
      <w:footerReference w:type="default" r:id="rId10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EA6" w:rsidRDefault="00277EA6" w:rsidP="003603BE">
      <w:pPr>
        <w:spacing w:after="0" w:line="240" w:lineRule="auto"/>
      </w:pPr>
      <w:r>
        <w:separator/>
      </w:r>
    </w:p>
  </w:endnote>
  <w:endnote w:type="continuationSeparator" w:id="0">
    <w:p w:rsidR="00277EA6" w:rsidRDefault="00277EA6" w:rsidP="0036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DB" w:rsidRDefault="00BE06DB">
    <w:pPr>
      <w:pStyle w:val="Rodap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3AFA5DFB" wp14:editId="31F42C18">
          <wp:simplePos x="0" y="0"/>
          <wp:positionH relativeFrom="margin">
            <wp:align>center</wp:align>
          </wp:positionH>
          <wp:positionV relativeFrom="paragraph">
            <wp:posOffset>-1962785</wp:posOffset>
          </wp:positionV>
          <wp:extent cx="7877175" cy="3586480"/>
          <wp:effectExtent l="0" t="0" r="952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sset 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877175" cy="3586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E06DB" w:rsidRDefault="00BE06DB">
    <w:pPr>
      <w:pStyle w:val="Rodap"/>
    </w:pPr>
  </w:p>
  <w:p w:rsidR="00BE06DB" w:rsidRDefault="00BE06DB">
    <w:pPr>
      <w:pStyle w:val="Rodap"/>
    </w:pPr>
  </w:p>
  <w:p w:rsidR="00BE06DB" w:rsidRDefault="00BE06DB">
    <w:pPr>
      <w:pStyle w:val="Rodap"/>
    </w:pPr>
  </w:p>
  <w:p w:rsidR="00BE06DB" w:rsidRDefault="00BE06DB">
    <w:pPr>
      <w:pStyle w:val="Rodap"/>
    </w:pPr>
  </w:p>
  <w:p w:rsidR="00BE06DB" w:rsidRDefault="00BE06DB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8720" behindDoc="1" locked="0" layoutInCell="1" allowOverlap="1">
              <wp:simplePos x="0" y="0"/>
              <wp:positionH relativeFrom="column">
                <wp:posOffset>3605530</wp:posOffset>
              </wp:positionH>
              <wp:positionV relativeFrom="paragraph">
                <wp:posOffset>172085</wp:posOffset>
              </wp:positionV>
              <wp:extent cx="2370455" cy="287655"/>
              <wp:effectExtent l="0" t="0" r="0" b="0"/>
              <wp:wrapNone/>
              <wp:docPr id="15" name="Text Box 2">
                <a:hlinkClick xmlns:a="http://schemas.openxmlformats.org/drawingml/2006/main" r:id="rId2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DB" w:rsidRPr="00233B5D" w:rsidRDefault="00BE06DB" w:rsidP="003F66B5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33B5D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www.capivaridebaixo.sc.gov.br/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href="http://www.capivaridebaixo.sc.gov.br/" style="position:absolute;margin-left:283.9pt;margin-top:13.55pt;width:186.65pt;height:22.6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" o:button="t" filled="f" stroked="f">
              <v:fill o:detectmouseclick="t"/>
              <v:textbox>
                <w:txbxContent>
                  <w:p w:rsidR="00BE06DB" w:rsidRPr="00233B5D" w:rsidRDefault="00BE06DB" w:rsidP="003F66B5">
                    <w:pPr>
                      <w:spacing w:after="0"/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233B5D">
                      <w:rPr>
                        <w:color w:val="FFFFFF" w:themeColor="background1"/>
                        <w:sz w:val="24"/>
                        <w:szCs w:val="24"/>
                      </w:rPr>
                      <w:t>www.capivaridebaixo.sc.gov.br/</w:t>
                    </w:r>
                  </w:p>
                </w:txbxContent>
              </v:textbox>
            </v:shape>
          </w:pict>
        </mc:Fallback>
      </mc:AlternateContent>
    </w:r>
  </w:p>
  <w:p w:rsidR="00BE06DB" w:rsidRDefault="00BE06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EA6" w:rsidRDefault="00277EA6" w:rsidP="003603BE">
      <w:pPr>
        <w:spacing w:after="0" w:line="240" w:lineRule="auto"/>
      </w:pPr>
      <w:r>
        <w:separator/>
      </w:r>
    </w:p>
  </w:footnote>
  <w:footnote w:type="continuationSeparator" w:id="0">
    <w:p w:rsidR="00277EA6" w:rsidRDefault="00277EA6" w:rsidP="00360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DB" w:rsidRDefault="00BE06DB" w:rsidP="001350B7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39" behindDoc="1" locked="0" layoutInCell="1" allowOverlap="1" wp14:anchorId="6422AE76" wp14:editId="218BE153">
          <wp:simplePos x="0" y="0"/>
          <wp:positionH relativeFrom="column">
            <wp:posOffset>-1172210</wp:posOffset>
          </wp:positionH>
          <wp:positionV relativeFrom="paragraph">
            <wp:posOffset>-452755</wp:posOffset>
          </wp:positionV>
          <wp:extent cx="7877175" cy="3586480"/>
          <wp:effectExtent l="0" t="0" r="952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sset 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175" cy="3586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 wp14:anchorId="0E4FFBAE" wp14:editId="2D77037A">
          <wp:simplePos x="0" y="0"/>
          <wp:positionH relativeFrom="margin">
            <wp:posOffset>-424543</wp:posOffset>
          </wp:positionH>
          <wp:positionV relativeFrom="paragraph">
            <wp:posOffset>202928</wp:posOffset>
          </wp:positionV>
          <wp:extent cx="1368425" cy="1017905"/>
          <wp:effectExtent l="0" t="0" r="3175" b="0"/>
          <wp:wrapNone/>
          <wp:docPr id="11" name="Picture 1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sset 7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1017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9CD1AD0" wp14:editId="5C8A7FF1">
          <wp:simplePos x="0" y="0"/>
          <wp:positionH relativeFrom="column">
            <wp:posOffset>-589734</wp:posOffset>
          </wp:positionH>
          <wp:positionV relativeFrom="paragraph">
            <wp:posOffset>6350</wp:posOffset>
          </wp:positionV>
          <wp:extent cx="1724660" cy="1648460"/>
          <wp:effectExtent l="0" t="0" r="8890" b="889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sset 9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660" cy="164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E06DB" w:rsidRDefault="00BE06DB" w:rsidP="007E104E">
    <w:pPr>
      <w:pStyle w:val="Cabealho"/>
      <w:tabs>
        <w:tab w:val="clear" w:pos="4252"/>
        <w:tab w:val="clear" w:pos="8504"/>
        <w:tab w:val="left" w:pos="1548"/>
      </w:tabs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485B2D59" wp14:editId="6CE77F47">
          <wp:simplePos x="0" y="0"/>
          <wp:positionH relativeFrom="column">
            <wp:posOffset>5970270</wp:posOffset>
          </wp:positionH>
          <wp:positionV relativeFrom="paragraph">
            <wp:posOffset>125367</wp:posOffset>
          </wp:positionV>
          <wp:extent cx="237490" cy="237490"/>
          <wp:effectExtent l="0" t="0" r="0" b="0"/>
          <wp:wrapNone/>
          <wp:docPr id="10" name="Picture 10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sset 3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23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3670300</wp:posOffset>
              </wp:positionH>
              <wp:positionV relativeFrom="paragraph">
                <wp:posOffset>70485</wp:posOffset>
              </wp:positionV>
              <wp:extent cx="2370455" cy="431800"/>
              <wp:effectExtent l="0" t="0" r="0" b="6350"/>
              <wp:wrapNone/>
              <wp:docPr id="217" name="Text Box 2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DB" w:rsidRPr="001350B7" w:rsidRDefault="00BE06DB" w:rsidP="006D7B16">
                          <w:pPr>
                            <w:spacing w:after="0" w:line="192" w:lineRule="auto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 xml:space="preserve">Av. Ernani </w:t>
                          </w:r>
                          <w:proofErr w:type="spellStart"/>
                          <w:proofErr w:type="gramStart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Cotrin</w:t>
                          </w:r>
                          <w:proofErr w:type="spellEnd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 xml:space="preserve"> ,</w:t>
                          </w:r>
                          <w:proofErr w:type="gramEnd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 xml:space="preserve"> 187, Centro</w:t>
                          </w:r>
                        </w:p>
                        <w:p w:rsidR="00BE06DB" w:rsidRPr="001350B7" w:rsidRDefault="00BE06DB" w:rsidP="006D7B16">
                          <w:pPr>
                            <w:spacing w:after="0" w:line="192" w:lineRule="auto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88745-000 - Capivari de Baixo - SC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href="https://goo.gl/maps/uvEuSMwkUx6wnMwc7" style="position:absolute;margin-left:289pt;margin-top:5.55pt;width:186.65pt;height:3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" o:button="t" filled="f" stroked="f">
              <v:fill o:detectmouseclick="t"/>
              <v:textbox>
                <w:txbxContent>
                  <w:p w:rsidR="00BE06DB" w:rsidRPr="001350B7" w:rsidRDefault="00BE06DB" w:rsidP="006D7B16">
                    <w:pPr>
                      <w:spacing w:after="0" w:line="192" w:lineRule="auto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 xml:space="preserve">Av. Ernani </w:t>
                    </w:r>
                    <w:proofErr w:type="spellStart"/>
                    <w:proofErr w:type="gramStart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Cotrin</w:t>
                    </w:r>
                    <w:proofErr w:type="spellEnd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 xml:space="preserve"> ,</w:t>
                    </w:r>
                    <w:proofErr w:type="gramEnd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 xml:space="preserve"> 187, Centro</w:t>
                    </w:r>
                  </w:p>
                  <w:p w:rsidR="00BE06DB" w:rsidRPr="001350B7" w:rsidRDefault="00BE06DB" w:rsidP="006D7B16">
                    <w:pPr>
                      <w:spacing w:after="0" w:line="192" w:lineRule="auto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88745-000 - Capivari de Baixo - SC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tab/>
    </w:r>
  </w:p>
  <w:p w:rsidR="00BE06DB" w:rsidRDefault="00BE06DB" w:rsidP="006D7B16">
    <w:pPr>
      <w:pStyle w:val="Cabealho"/>
      <w:tabs>
        <w:tab w:val="clear" w:pos="4252"/>
        <w:tab w:val="clear" w:pos="8504"/>
        <w:tab w:val="left" w:pos="7631"/>
      </w:tabs>
      <w:rPr>
        <w:noProof/>
        <w:lang w:eastAsia="pt-BR"/>
      </w:rPr>
    </w:pPr>
    <w:r>
      <w:rPr>
        <w:noProof/>
        <w:lang w:eastAsia="pt-BR"/>
      </w:rPr>
      <w:tab/>
    </w:r>
  </w:p>
  <w:p w:rsidR="00BE06DB" w:rsidRDefault="00BE06DB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>
              <wp:simplePos x="0" y="0"/>
              <wp:positionH relativeFrom="column">
                <wp:posOffset>3669030</wp:posOffset>
              </wp:positionH>
              <wp:positionV relativeFrom="paragraph">
                <wp:posOffset>74930</wp:posOffset>
              </wp:positionV>
              <wp:extent cx="2370455" cy="287655"/>
              <wp:effectExtent l="0" t="0" r="0" b="0"/>
              <wp:wrapNone/>
              <wp:docPr id="3" name="Text Box 2">
                <a:hlinkClick xmlns:a="http://schemas.openxmlformats.org/drawingml/2006/main" r:id="rId7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DB" w:rsidRPr="001350B7" w:rsidRDefault="00BE06DB" w:rsidP="001350B7">
                          <w:pPr>
                            <w:spacing w:after="0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@</w:t>
                          </w:r>
                          <w:proofErr w:type="spellStart"/>
                          <w:proofErr w:type="gramStart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prefeituracapivaridebaixo.</w:t>
                          </w:r>
                          <w:proofErr w:type="gramEnd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oficial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href="https://www.facebook.com/prefeituracapivaridebaixo.oficial" style="position:absolute;margin-left:288.9pt;margin-top:5.9pt;width:186.65pt;height:22.6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" o:button="t" filled="f" stroked="f">
              <v:fill o:detectmouseclick="t"/>
              <v:textbox>
                <w:txbxContent>
                  <w:p w:rsidR="00BE06DB" w:rsidRPr="001350B7" w:rsidRDefault="00BE06DB" w:rsidP="001350B7">
                    <w:pPr>
                      <w:spacing w:after="0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@</w:t>
                    </w:r>
                    <w:proofErr w:type="spellStart"/>
                    <w:proofErr w:type="gramStart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prefeituracapivaridebaixo.</w:t>
                    </w:r>
                    <w:proofErr w:type="gramEnd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oficial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080ABFBB" wp14:editId="1F6A2301">
          <wp:simplePos x="0" y="0"/>
          <wp:positionH relativeFrom="column">
            <wp:posOffset>5973899</wp:posOffset>
          </wp:positionH>
          <wp:positionV relativeFrom="paragraph">
            <wp:posOffset>73660</wp:posOffset>
          </wp:positionV>
          <wp:extent cx="237490" cy="234315"/>
          <wp:effectExtent l="0" t="0" r="0" b="0"/>
          <wp:wrapNone/>
          <wp:docPr id="7" name="Picture 7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sset 4.pn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234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E06DB" w:rsidRDefault="00BE06DB" w:rsidP="001350B7">
    <w:pPr>
      <w:pStyle w:val="Cabealho"/>
      <w:tabs>
        <w:tab w:val="clear" w:pos="4252"/>
        <w:tab w:val="clear" w:pos="8504"/>
        <w:tab w:val="left" w:pos="1720"/>
        <w:tab w:val="left" w:pos="7173"/>
      </w:tabs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45CDAE70" wp14:editId="7EA9C6B1">
          <wp:simplePos x="0" y="0"/>
          <wp:positionH relativeFrom="column">
            <wp:posOffset>5974534</wp:posOffset>
          </wp:positionH>
          <wp:positionV relativeFrom="paragraph">
            <wp:posOffset>198120</wp:posOffset>
          </wp:positionV>
          <wp:extent cx="237490" cy="237490"/>
          <wp:effectExtent l="0" t="0" r="0" b="0"/>
          <wp:wrapNone/>
          <wp:docPr id="8" name="Picture 8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sset 5.png"/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23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tab/>
    </w:r>
    <w:r>
      <w:rPr>
        <w:noProof/>
        <w:lang w:eastAsia="pt-BR"/>
      </w:rPr>
      <w:tab/>
    </w:r>
  </w:p>
  <w:p w:rsidR="00BE06DB" w:rsidRDefault="00BE06DB" w:rsidP="001350B7">
    <w:pPr>
      <w:pStyle w:val="Cabealho"/>
      <w:tabs>
        <w:tab w:val="clear" w:pos="4252"/>
      </w:tabs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>
              <wp:simplePos x="0" y="0"/>
              <wp:positionH relativeFrom="column">
                <wp:posOffset>3627755</wp:posOffset>
              </wp:positionH>
              <wp:positionV relativeFrom="paragraph">
                <wp:posOffset>12065</wp:posOffset>
              </wp:positionV>
              <wp:extent cx="2413000" cy="287655"/>
              <wp:effectExtent l="0" t="0" r="0" b="0"/>
              <wp:wrapNone/>
              <wp:docPr id="4" name="Text Box 2">
                <a:hlinkClick xmlns:a="http://schemas.openxmlformats.org/drawingml/2006/main" r:id="rId9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DB" w:rsidRPr="001350B7" w:rsidRDefault="00BE06DB" w:rsidP="001350B7">
                          <w:pPr>
                            <w:spacing w:after="0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@</w:t>
                          </w:r>
                          <w:proofErr w:type="spellStart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prefeituradecapivaridebaixo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href="https://www.instagram.com/prefeituradecapivaridebaixo/" style="position:absolute;margin-left:285.65pt;margin-top:.95pt;width:190pt;height:22.6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" o:button="t" filled="f" stroked="f">
              <v:fill o:detectmouseclick="t"/>
              <v:textbox>
                <w:txbxContent>
                  <w:p w:rsidR="00BE06DB" w:rsidRPr="001350B7" w:rsidRDefault="00BE06DB" w:rsidP="001350B7">
                    <w:pPr>
                      <w:spacing w:after="0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@</w:t>
                    </w:r>
                    <w:proofErr w:type="spellStart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prefeituradecapivaridebaixo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tab/>
    </w:r>
  </w:p>
  <w:p w:rsidR="00BE06DB" w:rsidRDefault="00BE06DB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>
              <wp:simplePos x="0" y="0"/>
              <wp:positionH relativeFrom="column">
                <wp:posOffset>3652520</wp:posOffset>
              </wp:positionH>
              <wp:positionV relativeFrom="paragraph">
                <wp:posOffset>140335</wp:posOffset>
              </wp:positionV>
              <wp:extent cx="2395855" cy="287655"/>
              <wp:effectExtent l="0" t="0" r="0" b="0"/>
              <wp:wrapNone/>
              <wp:docPr id="5" name="Text Box 2">
                <a:hlinkClick xmlns:a="http://schemas.openxmlformats.org/drawingml/2006/main" r:id="rId1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5855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06DB" w:rsidRPr="001350B7" w:rsidRDefault="00BE06DB" w:rsidP="001350B7">
                          <w:pPr>
                            <w:spacing w:after="0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48 3623-4400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href="D:\PREFEITURA CAPIVARI DE BAIXO\papel timbrado\482036234400" style="position:absolute;margin-left:287.6pt;margin-top:11.05pt;width:188.65pt;height:22.6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" o:button="t" filled="f" stroked="f" strokeweight="1pt">
              <v:fill o:detectmouseclick="t"/>
              <v:textbox>
                <w:txbxContent>
                  <w:p w:rsidR="00BE06DB" w:rsidRPr="001350B7" w:rsidRDefault="00BE06DB" w:rsidP="001350B7">
                    <w:pPr>
                      <w:spacing w:after="0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48 3623-4400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5238637E" wp14:editId="584DC7E4">
          <wp:simplePos x="0" y="0"/>
          <wp:positionH relativeFrom="column">
            <wp:posOffset>5975804</wp:posOffset>
          </wp:positionH>
          <wp:positionV relativeFrom="paragraph">
            <wp:posOffset>147955</wp:posOffset>
          </wp:positionV>
          <wp:extent cx="237490" cy="234315"/>
          <wp:effectExtent l="0" t="0" r="0" b="0"/>
          <wp:wrapNone/>
          <wp:docPr id="9" name="Picture 9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sset 6.png"/>
                  <pic:cNvPicPr/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234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E06DB" w:rsidRDefault="00BE06DB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</w:p>
  <w:p w:rsidR="00BE06DB" w:rsidRDefault="00BE06DB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</w:p>
  <w:p w:rsidR="00BE06DB" w:rsidRDefault="00BE06DB" w:rsidP="003603BE">
    <w:pPr>
      <w:pStyle w:val="Cabealho"/>
      <w:tabs>
        <w:tab w:val="clear" w:pos="4252"/>
        <w:tab w:val="clear" w:pos="8504"/>
        <w:tab w:val="left" w:pos="5772"/>
      </w:tabs>
    </w:pPr>
    <w:r>
      <w:tab/>
    </w:r>
  </w:p>
  <w:p w:rsidR="00BE06DB" w:rsidRDefault="00BE06DB">
    <w:pPr>
      <w:pStyle w:val="Cabealho"/>
    </w:pPr>
  </w:p>
  <w:p w:rsidR="00BE06DB" w:rsidRDefault="00BE06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D44C4C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A66C10"/>
    <w:multiLevelType w:val="hybridMultilevel"/>
    <w:tmpl w:val="E2D6BF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3577C"/>
    <w:multiLevelType w:val="hybridMultilevel"/>
    <w:tmpl w:val="FD94A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90547"/>
    <w:multiLevelType w:val="hybridMultilevel"/>
    <w:tmpl w:val="41C44A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13C99"/>
    <w:multiLevelType w:val="hybridMultilevel"/>
    <w:tmpl w:val="EE748F6E"/>
    <w:lvl w:ilvl="0" w:tplc="5568FF3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80463E"/>
    <w:multiLevelType w:val="multilevel"/>
    <w:tmpl w:val="FE40A1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67462C6"/>
    <w:multiLevelType w:val="hybridMultilevel"/>
    <w:tmpl w:val="0338B616"/>
    <w:lvl w:ilvl="0" w:tplc="2B3C1D3C">
      <w:start w:val="4"/>
      <w:numFmt w:val="lowerRoman"/>
      <w:lvlText w:val="%1.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FA176D"/>
    <w:multiLevelType w:val="hybridMultilevel"/>
    <w:tmpl w:val="93021F80"/>
    <w:lvl w:ilvl="0" w:tplc="FF224B6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8540E9"/>
    <w:multiLevelType w:val="hybridMultilevel"/>
    <w:tmpl w:val="DCFAF6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91098"/>
    <w:multiLevelType w:val="hybridMultilevel"/>
    <w:tmpl w:val="0B1EF58A"/>
    <w:lvl w:ilvl="0" w:tplc="806E83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1B5CC7"/>
    <w:multiLevelType w:val="hybridMultilevel"/>
    <w:tmpl w:val="C7B85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F398E"/>
    <w:multiLevelType w:val="hybridMultilevel"/>
    <w:tmpl w:val="1A907360"/>
    <w:lvl w:ilvl="0" w:tplc="6144C5C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55D6B"/>
    <w:multiLevelType w:val="hybridMultilevel"/>
    <w:tmpl w:val="3724B7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F342A"/>
    <w:multiLevelType w:val="hybridMultilevel"/>
    <w:tmpl w:val="36A602FE"/>
    <w:lvl w:ilvl="0" w:tplc="308480B2">
      <w:start w:val="3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ascii="Times" w:hAnsi="Times"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BD28CA"/>
    <w:multiLevelType w:val="multilevel"/>
    <w:tmpl w:val="93CEEA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1A378E3"/>
    <w:multiLevelType w:val="hybridMultilevel"/>
    <w:tmpl w:val="C73CD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92465"/>
    <w:multiLevelType w:val="hybridMultilevel"/>
    <w:tmpl w:val="D67605EC"/>
    <w:lvl w:ilvl="0" w:tplc="5568FF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5"/>
  </w:num>
  <w:num w:numId="5">
    <w:abstractNumId w:val="1"/>
  </w:num>
  <w:num w:numId="6">
    <w:abstractNumId w:val="11"/>
  </w:num>
  <w:num w:numId="7">
    <w:abstractNumId w:val="10"/>
  </w:num>
  <w:num w:numId="8">
    <w:abstractNumId w:val="12"/>
  </w:num>
  <w:num w:numId="9">
    <w:abstractNumId w:val="5"/>
  </w:num>
  <w:num w:numId="10">
    <w:abstractNumId w:val="0"/>
  </w:num>
  <w:num w:numId="11">
    <w:abstractNumId w:val="14"/>
  </w:num>
  <w:num w:numId="12">
    <w:abstractNumId w:val="7"/>
  </w:num>
  <w:num w:numId="13">
    <w:abstractNumId w:val="16"/>
  </w:num>
  <w:num w:numId="14">
    <w:abstractNumId w:val="4"/>
  </w:num>
  <w:num w:numId="1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BE"/>
    <w:rsid w:val="00023F46"/>
    <w:rsid w:val="00040C1D"/>
    <w:rsid w:val="00046AD0"/>
    <w:rsid w:val="00055012"/>
    <w:rsid w:val="000559DF"/>
    <w:rsid w:val="00064F7A"/>
    <w:rsid w:val="0007627A"/>
    <w:rsid w:val="00091EE9"/>
    <w:rsid w:val="000A794A"/>
    <w:rsid w:val="000E49A1"/>
    <w:rsid w:val="000E4A38"/>
    <w:rsid w:val="00116C1E"/>
    <w:rsid w:val="001236CC"/>
    <w:rsid w:val="0013368E"/>
    <w:rsid w:val="001350B7"/>
    <w:rsid w:val="0015509E"/>
    <w:rsid w:val="001560F6"/>
    <w:rsid w:val="00172F6E"/>
    <w:rsid w:val="001755FC"/>
    <w:rsid w:val="001903E9"/>
    <w:rsid w:val="001E24BC"/>
    <w:rsid w:val="00201025"/>
    <w:rsid w:val="002160B5"/>
    <w:rsid w:val="002314AB"/>
    <w:rsid w:val="00233B5D"/>
    <w:rsid w:val="00251AEA"/>
    <w:rsid w:val="00277EA6"/>
    <w:rsid w:val="00286FB2"/>
    <w:rsid w:val="002B0F4F"/>
    <w:rsid w:val="002C7A2C"/>
    <w:rsid w:val="002E586B"/>
    <w:rsid w:val="00310891"/>
    <w:rsid w:val="00321813"/>
    <w:rsid w:val="00322985"/>
    <w:rsid w:val="00323798"/>
    <w:rsid w:val="00332FBE"/>
    <w:rsid w:val="003603BE"/>
    <w:rsid w:val="003B3639"/>
    <w:rsid w:val="003B3EDD"/>
    <w:rsid w:val="003B4567"/>
    <w:rsid w:val="003C5C23"/>
    <w:rsid w:val="003E1F71"/>
    <w:rsid w:val="003F66B5"/>
    <w:rsid w:val="004101D2"/>
    <w:rsid w:val="00426680"/>
    <w:rsid w:val="004313F0"/>
    <w:rsid w:val="0043263F"/>
    <w:rsid w:val="00456232"/>
    <w:rsid w:val="00470FCF"/>
    <w:rsid w:val="0047777A"/>
    <w:rsid w:val="004C57EC"/>
    <w:rsid w:val="004D1F05"/>
    <w:rsid w:val="004F2589"/>
    <w:rsid w:val="004F488C"/>
    <w:rsid w:val="00512A0F"/>
    <w:rsid w:val="00531824"/>
    <w:rsid w:val="00532E3F"/>
    <w:rsid w:val="00533010"/>
    <w:rsid w:val="0053318F"/>
    <w:rsid w:val="005404A4"/>
    <w:rsid w:val="0054141E"/>
    <w:rsid w:val="0054347A"/>
    <w:rsid w:val="00546B1C"/>
    <w:rsid w:val="00561ED9"/>
    <w:rsid w:val="00562E39"/>
    <w:rsid w:val="00577BF3"/>
    <w:rsid w:val="0061327D"/>
    <w:rsid w:val="0065250B"/>
    <w:rsid w:val="00662CA7"/>
    <w:rsid w:val="006665B1"/>
    <w:rsid w:val="006C4FC0"/>
    <w:rsid w:val="006D7B16"/>
    <w:rsid w:val="006E7EAD"/>
    <w:rsid w:val="007143E5"/>
    <w:rsid w:val="00716232"/>
    <w:rsid w:val="00737A68"/>
    <w:rsid w:val="00753EB1"/>
    <w:rsid w:val="00770731"/>
    <w:rsid w:val="00774060"/>
    <w:rsid w:val="00797776"/>
    <w:rsid w:val="00797808"/>
    <w:rsid w:val="007B65A0"/>
    <w:rsid w:val="007E104E"/>
    <w:rsid w:val="00823A15"/>
    <w:rsid w:val="00837BDD"/>
    <w:rsid w:val="008418CD"/>
    <w:rsid w:val="00844607"/>
    <w:rsid w:val="00876D68"/>
    <w:rsid w:val="008A6C11"/>
    <w:rsid w:val="008B48D4"/>
    <w:rsid w:val="008B51FA"/>
    <w:rsid w:val="008B69FD"/>
    <w:rsid w:val="008C6EB4"/>
    <w:rsid w:val="008D7457"/>
    <w:rsid w:val="008F238D"/>
    <w:rsid w:val="0090624C"/>
    <w:rsid w:val="009066D8"/>
    <w:rsid w:val="00940BFF"/>
    <w:rsid w:val="00955213"/>
    <w:rsid w:val="00956362"/>
    <w:rsid w:val="009577C8"/>
    <w:rsid w:val="009639B6"/>
    <w:rsid w:val="00966294"/>
    <w:rsid w:val="00983A04"/>
    <w:rsid w:val="00994281"/>
    <w:rsid w:val="00997CDE"/>
    <w:rsid w:val="009C7286"/>
    <w:rsid w:val="009D0118"/>
    <w:rsid w:val="009E17EC"/>
    <w:rsid w:val="009E40ED"/>
    <w:rsid w:val="009E4712"/>
    <w:rsid w:val="00A0229D"/>
    <w:rsid w:val="00A13ACB"/>
    <w:rsid w:val="00A14759"/>
    <w:rsid w:val="00A353A6"/>
    <w:rsid w:val="00A468E4"/>
    <w:rsid w:val="00A50AD7"/>
    <w:rsid w:val="00A81CBC"/>
    <w:rsid w:val="00AA5CE5"/>
    <w:rsid w:val="00AA67A5"/>
    <w:rsid w:val="00B12F42"/>
    <w:rsid w:val="00B72273"/>
    <w:rsid w:val="00B77090"/>
    <w:rsid w:val="00B825A2"/>
    <w:rsid w:val="00BB22E5"/>
    <w:rsid w:val="00BC3432"/>
    <w:rsid w:val="00BD74B7"/>
    <w:rsid w:val="00BE06DB"/>
    <w:rsid w:val="00BF038C"/>
    <w:rsid w:val="00BF7B01"/>
    <w:rsid w:val="00C1799B"/>
    <w:rsid w:val="00C17D57"/>
    <w:rsid w:val="00C36DEC"/>
    <w:rsid w:val="00C57A4C"/>
    <w:rsid w:val="00C854BB"/>
    <w:rsid w:val="00C977FE"/>
    <w:rsid w:val="00CB3AF3"/>
    <w:rsid w:val="00CF1610"/>
    <w:rsid w:val="00CF6789"/>
    <w:rsid w:val="00D41072"/>
    <w:rsid w:val="00D47DBD"/>
    <w:rsid w:val="00D50339"/>
    <w:rsid w:val="00D55A88"/>
    <w:rsid w:val="00D939BC"/>
    <w:rsid w:val="00DB1DB2"/>
    <w:rsid w:val="00DB27DE"/>
    <w:rsid w:val="00DC4A65"/>
    <w:rsid w:val="00DC7731"/>
    <w:rsid w:val="00DF1EC5"/>
    <w:rsid w:val="00E049DC"/>
    <w:rsid w:val="00E130B3"/>
    <w:rsid w:val="00E24BC4"/>
    <w:rsid w:val="00E53BB4"/>
    <w:rsid w:val="00E76ADA"/>
    <w:rsid w:val="00F02D80"/>
    <w:rsid w:val="00F23627"/>
    <w:rsid w:val="00F33090"/>
    <w:rsid w:val="00F332A6"/>
    <w:rsid w:val="00F36B54"/>
    <w:rsid w:val="00F709B0"/>
    <w:rsid w:val="00F94560"/>
    <w:rsid w:val="00F95667"/>
    <w:rsid w:val="00FA061A"/>
    <w:rsid w:val="00FA4BF6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60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3BE"/>
  </w:style>
  <w:style w:type="paragraph" w:styleId="Rodap">
    <w:name w:val="footer"/>
    <w:basedOn w:val="Normal"/>
    <w:link w:val="RodapChar"/>
    <w:uiPriority w:val="99"/>
    <w:unhideWhenUsed/>
    <w:rsid w:val="0036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3BE"/>
  </w:style>
  <w:style w:type="paragraph" w:styleId="Ttulo">
    <w:name w:val="Title"/>
    <w:basedOn w:val="Normal"/>
    <w:next w:val="Normal"/>
    <w:link w:val="TtuloChar"/>
    <w:uiPriority w:val="10"/>
    <w:qFormat/>
    <w:rsid w:val="003603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60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360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3F66B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91EE9"/>
    <w:pPr>
      <w:ind w:left="720"/>
      <w:contextualSpacing/>
    </w:pPr>
  </w:style>
  <w:style w:type="paragraph" w:styleId="Reviso">
    <w:name w:val="Revision"/>
    <w:hidden/>
    <w:uiPriority w:val="99"/>
    <w:semiHidden/>
    <w:rsid w:val="00F6186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43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3E5"/>
    <w:rPr>
      <w:rFonts w:ascii="Tahoma" w:hAnsi="Tahoma"/>
      <w:sz w:val="16"/>
      <w:szCs w:val="16"/>
    </w:rPr>
  </w:style>
  <w:style w:type="paragraph" w:styleId="SemEspaamento">
    <w:name w:val="No Spacing"/>
    <w:uiPriority w:val="1"/>
    <w:qFormat/>
    <w:rsid w:val="00C36DEC"/>
    <w:pPr>
      <w:spacing w:after="0" w:line="240" w:lineRule="auto"/>
    </w:pPr>
  </w:style>
  <w:style w:type="paragraph" w:styleId="Corpodetexto">
    <w:name w:val="Body Text"/>
    <w:basedOn w:val="Normal"/>
    <w:link w:val="CorpodetextoChar"/>
    <w:unhideWhenUsed/>
    <w:rsid w:val="00CB3AF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B3AF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">
    <w:name w:val="Normal1"/>
    <w:basedOn w:val="Normal"/>
    <w:rsid w:val="006525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after="0" w:line="240" w:lineRule="auto"/>
      <w:jc w:val="both"/>
    </w:pPr>
    <w:rPr>
      <w:rFonts w:ascii="Arial" w:eastAsia="Calibri" w:hAnsi="Arial" w:cs="Times New Roman"/>
      <w:spacing w:val="-3"/>
      <w:sz w:val="24"/>
      <w:szCs w:val="20"/>
      <w:lang w:eastAsia="pt-BR"/>
    </w:rPr>
  </w:style>
  <w:style w:type="paragraph" w:styleId="Commarcadores">
    <w:name w:val="List Bullet"/>
    <w:basedOn w:val="Normal"/>
    <w:uiPriority w:val="99"/>
    <w:unhideWhenUsed/>
    <w:rsid w:val="0065250B"/>
    <w:pPr>
      <w:numPr>
        <w:numId w:val="10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525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rte">
    <w:name w:val="Strong"/>
    <w:qFormat/>
    <w:rsid w:val="0065250B"/>
    <w:rPr>
      <w:b/>
      <w:bCs w:val="0"/>
    </w:rPr>
  </w:style>
  <w:style w:type="paragraph" w:styleId="NormalWeb">
    <w:name w:val="Normal (Web)"/>
    <w:basedOn w:val="Normal"/>
    <w:semiHidden/>
    <w:unhideWhenUsed/>
    <w:rsid w:val="00652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2">
    <w:name w:val="Normal2"/>
    <w:basedOn w:val="Normal"/>
    <w:semiHidden/>
    <w:rsid w:val="003C5C23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after="0" w:line="240" w:lineRule="auto"/>
      <w:jc w:val="both"/>
    </w:pPr>
    <w:rPr>
      <w:rFonts w:ascii="Arial" w:eastAsia="Calibri" w:hAnsi="Arial" w:cs="Times New Roman"/>
      <w:spacing w:val="-3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B456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B4567"/>
  </w:style>
  <w:style w:type="paragraph" w:styleId="Corpodetexto2">
    <w:name w:val="Body Text 2"/>
    <w:basedOn w:val="Normal"/>
    <w:link w:val="Corpodetexto2Char"/>
    <w:uiPriority w:val="99"/>
    <w:semiHidden/>
    <w:unhideWhenUsed/>
    <w:rsid w:val="003B45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B4567"/>
  </w:style>
  <w:style w:type="paragraph" w:customStyle="1" w:styleId="WW-Corpodetexto3">
    <w:name w:val="WW-Corpo de texto 3"/>
    <w:basedOn w:val="Normal"/>
    <w:rsid w:val="003B45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60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3BE"/>
  </w:style>
  <w:style w:type="paragraph" w:styleId="Rodap">
    <w:name w:val="footer"/>
    <w:basedOn w:val="Normal"/>
    <w:link w:val="RodapChar"/>
    <w:uiPriority w:val="99"/>
    <w:unhideWhenUsed/>
    <w:rsid w:val="0036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3BE"/>
  </w:style>
  <w:style w:type="paragraph" w:styleId="Ttulo">
    <w:name w:val="Title"/>
    <w:basedOn w:val="Normal"/>
    <w:next w:val="Normal"/>
    <w:link w:val="TtuloChar"/>
    <w:uiPriority w:val="10"/>
    <w:qFormat/>
    <w:rsid w:val="003603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60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360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3F66B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91EE9"/>
    <w:pPr>
      <w:ind w:left="720"/>
      <w:contextualSpacing/>
    </w:pPr>
  </w:style>
  <w:style w:type="paragraph" w:styleId="Reviso">
    <w:name w:val="Revision"/>
    <w:hidden/>
    <w:uiPriority w:val="99"/>
    <w:semiHidden/>
    <w:rsid w:val="00F6186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43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3E5"/>
    <w:rPr>
      <w:rFonts w:ascii="Tahoma" w:hAnsi="Tahoma"/>
      <w:sz w:val="16"/>
      <w:szCs w:val="16"/>
    </w:rPr>
  </w:style>
  <w:style w:type="paragraph" w:styleId="SemEspaamento">
    <w:name w:val="No Spacing"/>
    <w:uiPriority w:val="1"/>
    <w:qFormat/>
    <w:rsid w:val="00C36DEC"/>
    <w:pPr>
      <w:spacing w:after="0" w:line="240" w:lineRule="auto"/>
    </w:pPr>
  </w:style>
  <w:style w:type="paragraph" w:styleId="Corpodetexto">
    <w:name w:val="Body Text"/>
    <w:basedOn w:val="Normal"/>
    <w:link w:val="CorpodetextoChar"/>
    <w:unhideWhenUsed/>
    <w:rsid w:val="00CB3AF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B3AF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">
    <w:name w:val="Normal1"/>
    <w:basedOn w:val="Normal"/>
    <w:rsid w:val="006525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after="0" w:line="240" w:lineRule="auto"/>
      <w:jc w:val="both"/>
    </w:pPr>
    <w:rPr>
      <w:rFonts w:ascii="Arial" w:eastAsia="Calibri" w:hAnsi="Arial" w:cs="Times New Roman"/>
      <w:spacing w:val="-3"/>
      <w:sz w:val="24"/>
      <w:szCs w:val="20"/>
      <w:lang w:eastAsia="pt-BR"/>
    </w:rPr>
  </w:style>
  <w:style w:type="paragraph" w:styleId="Commarcadores">
    <w:name w:val="List Bullet"/>
    <w:basedOn w:val="Normal"/>
    <w:uiPriority w:val="99"/>
    <w:unhideWhenUsed/>
    <w:rsid w:val="0065250B"/>
    <w:pPr>
      <w:numPr>
        <w:numId w:val="10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525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rte">
    <w:name w:val="Strong"/>
    <w:qFormat/>
    <w:rsid w:val="0065250B"/>
    <w:rPr>
      <w:b/>
      <w:bCs w:val="0"/>
    </w:rPr>
  </w:style>
  <w:style w:type="paragraph" w:styleId="NormalWeb">
    <w:name w:val="Normal (Web)"/>
    <w:basedOn w:val="Normal"/>
    <w:semiHidden/>
    <w:unhideWhenUsed/>
    <w:rsid w:val="00652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2">
    <w:name w:val="Normal2"/>
    <w:basedOn w:val="Normal"/>
    <w:semiHidden/>
    <w:rsid w:val="003C5C23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after="0" w:line="240" w:lineRule="auto"/>
      <w:jc w:val="both"/>
    </w:pPr>
    <w:rPr>
      <w:rFonts w:ascii="Arial" w:eastAsia="Calibri" w:hAnsi="Arial" w:cs="Times New Roman"/>
      <w:spacing w:val="-3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B456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B4567"/>
  </w:style>
  <w:style w:type="paragraph" w:styleId="Corpodetexto2">
    <w:name w:val="Body Text 2"/>
    <w:basedOn w:val="Normal"/>
    <w:link w:val="Corpodetexto2Char"/>
    <w:uiPriority w:val="99"/>
    <w:semiHidden/>
    <w:unhideWhenUsed/>
    <w:rsid w:val="003B45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B4567"/>
  </w:style>
  <w:style w:type="paragraph" w:customStyle="1" w:styleId="WW-Corpodetexto3">
    <w:name w:val="WW-Corpo de texto 3"/>
    <w:basedOn w:val="Normal"/>
    <w:rsid w:val="003B45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pivaridebaixo.sc.gov.br/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2.png"/><Relationship Id="rId7" Type="http://schemas.openxmlformats.org/officeDocument/2006/relationships/hyperlink" Target="https://www.facebook.com/prefeituracapivaridebaixo.oficial" TargetMode="External"/><Relationship Id="rId12" Type="http://schemas.openxmlformats.org/officeDocument/2006/relationships/image" Target="media/image7.png"/><Relationship Id="rId2" Type="http://schemas.openxmlformats.org/officeDocument/2006/relationships/hyperlink" Target="https://www.capivaridebaixo.sc.gov.br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11" Type="http://schemas.openxmlformats.org/officeDocument/2006/relationships/hyperlink" Target="file:///D:\PREFEITURA%20CAPIVARI%20DE%20BAIXO\papel%20timbrado\482036234400" TargetMode="External"/><Relationship Id="rId5" Type="http://schemas.openxmlformats.org/officeDocument/2006/relationships/hyperlink" Target="https://goo.gl/maps/uvEuSMwkUx6wnMwc7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3.png"/><Relationship Id="rId9" Type="http://schemas.openxmlformats.org/officeDocument/2006/relationships/hyperlink" Target="https://www.instagram.com/prefeituradecapivaridebaix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D3780-6C42-4F7D-89CC-7EB319C3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20</Pages>
  <Words>3542</Words>
  <Characters>19132</Characters>
  <Application>Microsoft Office Word</Application>
  <DocSecurity>0</DocSecurity>
  <Lines>159</Lines>
  <Paragraphs>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Nunes Amador</dc:creator>
  <cp:lastModifiedBy>Conta padrão</cp:lastModifiedBy>
  <cp:revision>7</cp:revision>
  <cp:lastPrinted>2023-08-30T15:12:00Z</cp:lastPrinted>
  <dcterms:created xsi:type="dcterms:W3CDTF">2023-08-18T14:17:00Z</dcterms:created>
  <dcterms:modified xsi:type="dcterms:W3CDTF">2023-12-06T10:34:00Z</dcterms:modified>
</cp:coreProperties>
</file>