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31" w:rsidRPr="00F46B67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  <w:r w:rsidRPr="00F46B67">
        <w:rPr>
          <w:rFonts w:ascii="Times New Roman" w:hAnsi="Times New Roman" w:cs="Times New Roman"/>
        </w:rPr>
        <w:t>ANEXO I</w:t>
      </w:r>
    </w:p>
    <w:p w:rsidR="005B2F31" w:rsidRPr="00F46B67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  <w:r w:rsidRPr="00F46B67">
        <w:rPr>
          <w:rFonts w:ascii="Times New Roman" w:hAnsi="Times New Roman" w:cs="Times New Roman"/>
        </w:rPr>
        <w:t>DECLARAÇÃO DE CIÊNCIA E CONCORDÂNCIA</w:t>
      </w:r>
    </w:p>
    <w:p w:rsidR="005B2F31" w:rsidRPr="00725E7D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</w:p>
    <w:p w:rsidR="005B2F31" w:rsidRPr="00725E7D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</w:p>
    <w:p w:rsidR="005B2F31" w:rsidRPr="00725E7D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</w:p>
    <w:p w:rsidR="005B2F31" w:rsidRPr="00725E7D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</w:p>
    <w:p w:rsidR="005B2F31" w:rsidRPr="00725E7D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</w:p>
    <w:p w:rsidR="005B2F31" w:rsidRPr="00725E7D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</w:p>
    <w:p w:rsidR="005B2F31" w:rsidRPr="00725E7D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</w:p>
    <w:p w:rsidR="005B2F31" w:rsidRPr="00725E7D" w:rsidRDefault="005B2F31" w:rsidP="005B2F31">
      <w:pPr>
        <w:pStyle w:val="Ttulo1"/>
        <w:spacing w:before="92" w:line="360" w:lineRule="auto"/>
        <w:ind w:left="1117" w:right="1542"/>
        <w:rPr>
          <w:rFonts w:ascii="Times New Roman" w:hAnsi="Times New Roman" w:cs="Times New Roman"/>
          <w:b w:val="0"/>
        </w:rPr>
      </w:pPr>
      <w:r w:rsidRPr="00725E7D">
        <w:rPr>
          <w:rFonts w:ascii="Times New Roman" w:hAnsi="Times New Roman" w:cs="Times New Roman"/>
          <w:b w:val="0"/>
        </w:rPr>
        <w:t xml:space="preserve">Declaro que a </w:t>
      </w:r>
      <w:r w:rsidRPr="00F46B67">
        <w:rPr>
          <w:rFonts w:ascii="Times New Roman" w:hAnsi="Times New Roman" w:cs="Times New Roman"/>
        </w:rPr>
        <w:t>Associação</w:t>
      </w:r>
      <w:r w:rsidRPr="00725E7D">
        <w:rPr>
          <w:rFonts w:ascii="Times New Roman" w:hAnsi="Times New Roman" w:cs="Times New Roman"/>
          <w:b w:val="0"/>
        </w:rPr>
        <w:t xml:space="preserve">  está ciente e concorda com as disposições previstas no </w:t>
      </w:r>
      <w:r w:rsidRPr="00F46B67">
        <w:rPr>
          <w:rFonts w:ascii="Times New Roman" w:hAnsi="Times New Roman" w:cs="Times New Roman"/>
        </w:rPr>
        <w:t>Edital de Chamamento Público nº 01/CMDCA/2021</w:t>
      </w:r>
      <w:r w:rsidRPr="00725E7D">
        <w:rPr>
          <w:rFonts w:ascii="Times New Roman" w:hAnsi="Times New Roman" w:cs="Times New Roman"/>
          <w:b w:val="0"/>
        </w:rPr>
        <w:t xml:space="preserve"> e de seus anexos, bem como que se responsabiliza, sob as penas da Lei, pela veracidade e legitimidade das informações e documentos apresentados durante o processo de seleção.</w:t>
      </w:r>
    </w:p>
    <w:p w:rsidR="005B2F31" w:rsidRPr="00725E7D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</w:p>
    <w:p w:rsidR="005B2F31" w:rsidRPr="00725E7D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</w:p>
    <w:p w:rsidR="005B2F31" w:rsidRPr="00725E7D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  <w:r w:rsidRPr="00725E7D">
        <w:rPr>
          <w:rFonts w:ascii="Times New Roman" w:hAnsi="Times New Roman" w:cs="Times New Roman"/>
        </w:rPr>
        <w:t>Capivari de Baixo/SC, __ de _____________ de 2021.</w:t>
      </w:r>
    </w:p>
    <w:p w:rsidR="005B2F31" w:rsidRPr="00725E7D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</w:p>
    <w:p w:rsidR="005B2F31" w:rsidRPr="00725E7D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</w:p>
    <w:p w:rsidR="005B2F31" w:rsidRPr="00725E7D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</w:p>
    <w:p w:rsidR="005B2F31" w:rsidRPr="00725E7D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</w:p>
    <w:p w:rsidR="005B2F31" w:rsidRPr="00725E7D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</w:p>
    <w:p w:rsidR="005B2F31" w:rsidRPr="00725E7D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</w:p>
    <w:p w:rsidR="005B2F31" w:rsidRPr="00725E7D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</w:p>
    <w:p w:rsidR="005B2F31" w:rsidRPr="00725E7D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</w:p>
    <w:p w:rsidR="005B2F31" w:rsidRPr="00725E7D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</w:p>
    <w:p w:rsidR="005B2F31" w:rsidRPr="00725E7D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</w:p>
    <w:p w:rsidR="005B2F31" w:rsidRPr="00725E7D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  <w:r w:rsidRPr="00725E7D">
        <w:rPr>
          <w:rFonts w:ascii="Times New Roman" w:hAnsi="Times New Roman" w:cs="Times New Roman"/>
        </w:rPr>
        <w:t>(Nome e Cargo do Representante Legal da OSC)</w:t>
      </w:r>
    </w:p>
    <w:p w:rsidR="005B2F31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</w:p>
    <w:p w:rsidR="005B2F31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</w:p>
    <w:p w:rsidR="005B2F31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</w:p>
    <w:p w:rsidR="005B2F31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</w:p>
    <w:p w:rsidR="005B2F31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</w:p>
    <w:p w:rsidR="005B2F31" w:rsidRPr="005B2F31" w:rsidRDefault="005B2F31" w:rsidP="005B2F31">
      <w:pPr>
        <w:pStyle w:val="Normal1"/>
      </w:pPr>
    </w:p>
    <w:p w:rsidR="005B2F31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</w:p>
    <w:p w:rsidR="005B2F31" w:rsidRPr="008065A6" w:rsidRDefault="005B2F31" w:rsidP="005B2F31">
      <w:pPr>
        <w:pStyle w:val="Ttulo1"/>
        <w:spacing w:before="92"/>
        <w:ind w:left="1118" w:right="1544"/>
        <w:jc w:val="center"/>
        <w:rPr>
          <w:rFonts w:ascii="Times New Roman" w:hAnsi="Times New Roman" w:cs="Times New Roman"/>
        </w:rPr>
      </w:pPr>
      <w:r w:rsidRPr="00725E7D">
        <w:rPr>
          <w:rFonts w:ascii="Times New Roman" w:hAnsi="Times New Roman" w:cs="Times New Roman"/>
        </w:rPr>
        <w:lastRenderedPageBreak/>
        <w:t xml:space="preserve"> </w:t>
      </w:r>
      <w:r w:rsidRPr="008065A6">
        <w:rPr>
          <w:rFonts w:ascii="Times New Roman" w:hAnsi="Times New Roman" w:cs="Times New Roman"/>
        </w:rPr>
        <w:t>ANEXO II</w:t>
      </w:r>
    </w:p>
    <w:p w:rsidR="005B2F31" w:rsidRPr="008065A6" w:rsidRDefault="005B2F31" w:rsidP="005B2F31">
      <w:pPr>
        <w:pStyle w:val="Ttulo1"/>
        <w:spacing w:before="129"/>
        <w:ind w:left="1118" w:right="1554"/>
        <w:jc w:val="center"/>
        <w:rPr>
          <w:rFonts w:ascii="Times New Roman" w:hAnsi="Times New Roman" w:cs="Times New Roman"/>
        </w:rPr>
      </w:pPr>
      <w:r w:rsidRPr="008065A6">
        <w:rPr>
          <w:rFonts w:ascii="Times New Roman" w:hAnsi="Times New Roman" w:cs="Times New Roman"/>
        </w:rPr>
        <w:t>DECLARAÇÃO E RELAÇÃO DOS DIRIGENTES DA ENTIDADE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 w:right="806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 xml:space="preserve">Declaro para os devidos fins, nos termos do art. 39, III da Lei 13.019/2014, que a </w:t>
      </w:r>
      <w:r w:rsidRPr="008065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[identificação da organização da sociedade civil – OSC </w:t>
      </w:r>
      <w:r w:rsidRPr="008065A6">
        <w:rPr>
          <w:rFonts w:ascii="Times New Roman" w:hAnsi="Times New Roman" w:cs="Times New Roman"/>
          <w:color w:val="000000"/>
          <w:sz w:val="24"/>
          <w:szCs w:val="24"/>
        </w:rPr>
        <w:t>não tem como dirigente membro de Poder ou do Ministério Público, ou dirigente de órgão ou entidade da administração pública da mesma esfera governamental na qual será celebrado o termo de fomento, estendendo-se a vedação aos respectivos cônjuges ou companheiros, bem como parentes em linha reta, colateral ou por afinidade, até o segundo grau.</w:t>
      </w:r>
    </w:p>
    <w:p w:rsidR="005B2F31" w:rsidRPr="008065A6" w:rsidRDefault="005B2F31" w:rsidP="005B2F31">
      <w:pPr>
        <w:pStyle w:val="Normal1"/>
        <w:spacing w:line="360" w:lineRule="auto"/>
        <w:ind w:left="362" w:right="811"/>
        <w:jc w:val="both"/>
        <w:rPr>
          <w:rFonts w:ascii="Times New Roman" w:hAnsi="Times New Roman" w:cs="Times New Roman"/>
          <w:sz w:val="24"/>
          <w:szCs w:val="24"/>
        </w:rPr>
      </w:pPr>
      <w:r w:rsidRPr="008065A6">
        <w:rPr>
          <w:rFonts w:ascii="Times New Roman" w:hAnsi="Times New Roman" w:cs="Times New Roman"/>
          <w:i/>
          <w:sz w:val="24"/>
          <w:szCs w:val="24"/>
        </w:rPr>
        <w:t>Observação: a presente vedação não se aplica às entidades que, pela sua própria natureza, sejam constituídas pelas autoridades ora referidas (o que deverá ser devidamente informado e justificado pela OSC), sendo vedado que a mesma pessoa figure no instrumento de parceria simultaneamente como dirigente e administrador público (art. 39, §5º, da Lei nº 13.019, de 2014)</w:t>
      </w:r>
      <w:r w:rsidRPr="008065A6">
        <w:rPr>
          <w:rFonts w:ascii="Times New Roman" w:hAnsi="Times New Roman" w:cs="Times New Roman"/>
          <w:sz w:val="24"/>
          <w:szCs w:val="24"/>
        </w:rPr>
        <w:t>.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 w:right="812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Para tanto segue anexo a ata de eleição do quadro dirigente atual, bem como a relação nominal dos dirigentes da entidade, com endereço, número e órgão expedidor da carteira de identidade e número de registro no Cadastro de Pessoas Físicas – CPF da Secretaria da Receita Federal – RFB de cada um deles.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29"/>
        <w:ind w:left="2335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sz w:val="24"/>
          <w:szCs w:val="24"/>
        </w:rPr>
        <w:t>Capivari de Baixo</w:t>
      </w:r>
      <w:r w:rsidRPr="008065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065A6">
        <w:rPr>
          <w:rFonts w:ascii="Times New Roman" w:hAnsi="Times New Roman" w:cs="Times New Roman"/>
          <w:sz w:val="24"/>
          <w:szCs w:val="24"/>
        </w:rPr>
        <w:t>____</w:t>
      </w:r>
      <w:r w:rsidRPr="008065A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Pr="008065A6">
        <w:rPr>
          <w:rFonts w:ascii="Times New Roman" w:hAnsi="Times New Roman" w:cs="Times New Roman"/>
          <w:sz w:val="24"/>
          <w:szCs w:val="24"/>
        </w:rPr>
        <w:t>______________</w:t>
      </w:r>
      <w:r w:rsidRPr="008065A6">
        <w:rPr>
          <w:rFonts w:ascii="Times New Roman" w:hAnsi="Times New Roman" w:cs="Times New Roman"/>
          <w:color w:val="000000"/>
          <w:sz w:val="24"/>
          <w:szCs w:val="24"/>
        </w:rPr>
        <w:t>de 202</w:t>
      </w:r>
      <w:r w:rsidRPr="008065A6">
        <w:rPr>
          <w:rFonts w:ascii="Times New Roman" w:hAnsi="Times New Roman" w:cs="Times New Roman"/>
          <w:sz w:val="24"/>
          <w:szCs w:val="24"/>
        </w:rPr>
        <w:t>1</w:t>
      </w:r>
      <w:r w:rsidRPr="008065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2F31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ind w:left="2275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(Nome e Cargo do Representante Legal da OSC)</w:t>
      </w:r>
    </w:p>
    <w:p w:rsidR="005B2F31" w:rsidRPr="008065A6" w:rsidRDefault="005B2F31" w:rsidP="005B2F31">
      <w:pPr>
        <w:pStyle w:val="Normal1"/>
        <w:rPr>
          <w:rFonts w:ascii="Times New Roman" w:hAnsi="Times New Roman" w:cs="Times New Roman"/>
          <w:sz w:val="24"/>
          <w:szCs w:val="24"/>
        </w:rPr>
        <w:sectPr w:rsidR="005B2F31" w:rsidRPr="008065A6">
          <w:headerReference w:type="default" r:id="rId7"/>
          <w:pgSz w:w="11920" w:h="16860"/>
          <w:pgMar w:top="2540" w:right="320" w:bottom="1060" w:left="1340" w:header="226" w:footer="861" w:gutter="0"/>
          <w:pgNumType w:start="2"/>
          <w:cols w:space="720"/>
        </w:sectPr>
      </w:pPr>
    </w:p>
    <w:p w:rsidR="005B2F31" w:rsidRPr="008065A6" w:rsidRDefault="005B2F31" w:rsidP="005B2F31">
      <w:pPr>
        <w:pStyle w:val="Ttulo1"/>
        <w:spacing w:before="92"/>
        <w:ind w:left="1118" w:right="1547"/>
        <w:jc w:val="center"/>
        <w:rPr>
          <w:rFonts w:ascii="Times New Roman" w:hAnsi="Times New Roman" w:cs="Times New Roman"/>
        </w:rPr>
      </w:pPr>
      <w:r w:rsidRPr="008065A6">
        <w:rPr>
          <w:rFonts w:ascii="Times New Roman" w:hAnsi="Times New Roman" w:cs="Times New Roman"/>
        </w:rPr>
        <w:lastRenderedPageBreak/>
        <w:t>Anexo III</w:t>
      </w:r>
    </w:p>
    <w:p w:rsidR="005B2F31" w:rsidRPr="008065A6" w:rsidRDefault="005B2F31" w:rsidP="005B2F31">
      <w:pPr>
        <w:pStyle w:val="Ttulo1"/>
        <w:spacing w:before="92"/>
        <w:ind w:left="1118" w:right="1547"/>
        <w:jc w:val="center"/>
        <w:rPr>
          <w:rFonts w:ascii="Times New Roman" w:hAnsi="Times New Roman" w:cs="Times New Roman"/>
        </w:rPr>
      </w:pPr>
      <w:r w:rsidRPr="008065A6">
        <w:rPr>
          <w:rFonts w:ascii="Times New Roman" w:hAnsi="Times New Roman" w:cs="Times New Roman"/>
        </w:rPr>
        <w:t>DECLARAÇÃO DA NÃO OCORRÊNCIA DE IMPEDIMENTOS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ind w:left="362" w:right="80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8065A6">
        <w:rPr>
          <w:rFonts w:ascii="Times New Roman" w:hAnsi="Times New Roman" w:cs="Times New Roman"/>
          <w:sz w:val="24"/>
          <w:szCs w:val="24"/>
        </w:rPr>
        <w:t xml:space="preserve">Declaro para os devidos fins, que a </w:t>
      </w:r>
      <w:r w:rsidRPr="008065A6">
        <w:rPr>
          <w:rFonts w:ascii="Times New Roman" w:hAnsi="Times New Roman" w:cs="Times New Roman"/>
          <w:b/>
          <w:sz w:val="24"/>
          <w:szCs w:val="24"/>
        </w:rPr>
        <w:t xml:space="preserve">identificação da organização da sociedade civil – OSC </w:t>
      </w:r>
      <w:r w:rsidRPr="008065A6">
        <w:rPr>
          <w:rFonts w:ascii="Times New Roman" w:hAnsi="Times New Roman" w:cs="Times New Roman"/>
          <w:sz w:val="24"/>
          <w:szCs w:val="24"/>
        </w:rPr>
        <w:t>e seus dirigentes não incorrem em quaisquer das vedações previstas no art. 39 da Lei nº 13.019, de 2014.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"/>
        <w:ind w:left="10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Nesse sentido, a citada organização da sociedade civil:</w:t>
      </w:r>
    </w:p>
    <w:p w:rsidR="005B2F31" w:rsidRPr="008065A6" w:rsidRDefault="005B2F31" w:rsidP="005B2F31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7"/>
        </w:tabs>
        <w:spacing w:before="137"/>
        <w:ind w:right="821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Está regularmente constituída ou, se estrangeira, está autorizada a funcionar no território nacional;</w:t>
      </w:r>
    </w:p>
    <w:p w:rsidR="005B2F31" w:rsidRPr="008065A6" w:rsidRDefault="005B2F31" w:rsidP="005B2F31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8"/>
        </w:tabs>
        <w:ind w:right="821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Não foi omissa no dever de prestar contas de parceria anteriormente celebrada;</w:t>
      </w:r>
    </w:p>
    <w:p w:rsidR="005B2F31" w:rsidRPr="008065A6" w:rsidRDefault="005B2F31" w:rsidP="005B2F31">
      <w:pPr>
        <w:pStyle w:val="Normal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8"/>
        </w:tabs>
        <w:ind w:right="80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 xml:space="preserve">Não teve as contas rejeitadas pela administração pública nos últimos cinco anos, observadas as exceções previstas no art. 39, </w:t>
      </w:r>
      <w:r w:rsidRPr="008065A6">
        <w:rPr>
          <w:rFonts w:ascii="Times New Roman" w:hAnsi="Times New Roman" w:cs="Times New Roman"/>
          <w:b/>
          <w:color w:val="000000"/>
          <w:sz w:val="24"/>
          <w:szCs w:val="24"/>
        </w:rPr>
        <w:t>caput</w:t>
      </w:r>
      <w:r w:rsidRPr="008065A6">
        <w:rPr>
          <w:rFonts w:ascii="Times New Roman" w:hAnsi="Times New Roman" w:cs="Times New Roman"/>
          <w:color w:val="000000"/>
          <w:sz w:val="24"/>
          <w:szCs w:val="24"/>
        </w:rPr>
        <w:t>, inciso IV, alíneas “a” a “c”, da Lei nº 13.019, de 2014;</w:t>
      </w:r>
    </w:p>
    <w:p w:rsidR="005B2F31" w:rsidRPr="008065A6" w:rsidRDefault="005B2F31" w:rsidP="005B2F31">
      <w:pPr>
        <w:pStyle w:val="Normal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6"/>
        </w:tabs>
        <w:spacing w:before="4"/>
        <w:ind w:right="81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Não se encontra submetida aos efeitos das sanções de suspensão de participação em licitação e impedimento de contratar com a administração, declaração de inidoneidade para licitar ou contratar com a administração pública, suspensão temporária da participação em chamamento público e impedimento de celebrar parceria ou contrato com órgãos e entidades da esfera de governo da administração pública sancionadora e, por fim, declaração de inidoneidade para participar de chamamento público ou celebrar parceria ou contrato com órgãos e entidades de todas as esferas de governo;</w:t>
      </w:r>
    </w:p>
    <w:p w:rsidR="005B2F31" w:rsidRPr="008065A6" w:rsidRDefault="005B2F31" w:rsidP="005B2F31">
      <w:pPr>
        <w:pStyle w:val="Normal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0"/>
        </w:tabs>
        <w:ind w:right="818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Não teve contas de parceria julgadas irregulares ou rejeitadas por Tribunal ou Conselho de Contas de qualquer esfera da Federação, em decisão irrecorrível, nos últimos 8 (oito) anos; e</w:t>
      </w:r>
    </w:p>
    <w:p w:rsidR="005B2F31" w:rsidRPr="008065A6" w:rsidRDefault="005B2F31" w:rsidP="005B2F31">
      <w:pPr>
        <w:pStyle w:val="Normal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9"/>
        </w:tabs>
        <w:ind w:right="81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Não tem entre seus dirigentes pessoa cujas contas relativas a parcerias tenham sido julgadas irregulares ou rejeitadas por Tribunal ou Conselho de Contas de qualquer esfera da Federação, em decisão irrecorrível, nos últimos 8 (oito) anos; julgada responsável por falta grave e inabilitada para o exercício de cargo em comissão ou função de confiança, enquanto durar a inabilitação; ou considerada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37"/>
        <w:ind w:left="362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sz w:val="24"/>
          <w:szCs w:val="24"/>
        </w:rPr>
        <w:t xml:space="preserve">responsável por ato de improbidade, enquanto durarem os prazos estabelecidos nos </w:t>
      </w:r>
      <w:r w:rsidRPr="008065A6">
        <w:rPr>
          <w:rFonts w:ascii="Times New Roman" w:hAnsi="Times New Roman" w:cs="Times New Roman"/>
          <w:color w:val="000000"/>
          <w:sz w:val="24"/>
          <w:szCs w:val="24"/>
        </w:rPr>
        <w:t>Incisos I, II e III do art. 12 da Lei nº 8.429, de 2 de junho de 1992.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hAnsi="Times New Roman" w:cs="Times New Roman"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ind w:left="2335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sz w:val="24"/>
          <w:szCs w:val="24"/>
        </w:rPr>
        <w:t>Capivari de Baixo</w:t>
      </w:r>
      <w:r w:rsidRPr="008065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065A6">
        <w:rPr>
          <w:rFonts w:ascii="Times New Roman" w:hAnsi="Times New Roman" w:cs="Times New Roman"/>
          <w:sz w:val="24"/>
          <w:szCs w:val="24"/>
        </w:rPr>
        <w:t>____</w:t>
      </w:r>
      <w:r w:rsidRPr="008065A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Pr="008065A6">
        <w:rPr>
          <w:rFonts w:ascii="Times New Roman" w:hAnsi="Times New Roman" w:cs="Times New Roman"/>
          <w:sz w:val="24"/>
          <w:szCs w:val="24"/>
        </w:rPr>
        <w:t>____________</w:t>
      </w:r>
      <w:r w:rsidRPr="008065A6">
        <w:rPr>
          <w:rFonts w:ascii="Times New Roman" w:hAnsi="Times New Roman" w:cs="Times New Roman"/>
          <w:color w:val="000000"/>
          <w:sz w:val="24"/>
          <w:szCs w:val="24"/>
        </w:rPr>
        <w:t xml:space="preserve"> de 202</w:t>
      </w:r>
      <w:r w:rsidRPr="008065A6">
        <w:rPr>
          <w:rFonts w:ascii="Times New Roman" w:hAnsi="Times New Roman" w:cs="Times New Roman"/>
          <w:sz w:val="24"/>
          <w:szCs w:val="24"/>
        </w:rPr>
        <w:t>1</w:t>
      </w:r>
      <w:r w:rsidRPr="008065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hAnsi="Times New Roman" w:cs="Times New Roman"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ind w:left="2275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(Nome e Cargo do Representante Legal da OSC)</w:t>
      </w:r>
    </w:p>
    <w:p w:rsidR="005B2F31" w:rsidRPr="008065A6" w:rsidRDefault="005B2F31" w:rsidP="005B2F31">
      <w:pPr>
        <w:pStyle w:val="Normal1"/>
        <w:rPr>
          <w:rFonts w:ascii="Times New Roman" w:hAnsi="Times New Roman" w:cs="Times New Roman"/>
          <w:sz w:val="24"/>
          <w:szCs w:val="24"/>
        </w:rPr>
        <w:sectPr w:rsidR="005B2F31" w:rsidRPr="008065A6">
          <w:pgSz w:w="11920" w:h="16860"/>
          <w:pgMar w:top="2540" w:right="320" w:bottom="1060" w:left="1340" w:header="226" w:footer="861" w:gutter="0"/>
          <w:cols w:space="720"/>
        </w:sectPr>
      </w:pPr>
    </w:p>
    <w:p w:rsidR="005B2F31" w:rsidRPr="008065A6" w:rsidRDefault="005B2F31" w:rsidP="005B2F31">
      <w:pPr>
        <w:pStyle w:val="Ttulo1"/>
        <w:spacing w:before="92"/>
        <w:ind w:left="1118" w:right="1554"/>
        <w:jc w:val="center"/>
        <w:rPr>
          <w:rFonts w:ascii="Times New Roman" w:hAnsi="Times New Roman" w:cs="Times New Roman"/>
        </w:rPr>
      </w:pPr>
      <w:r w:rsidRPr="008065A6">
        <w:rPr>
          <w:rFonts w:ascii="Times New Roman" w:hAnsi="Times New Roman" w:cs="Times New Roman"/>
        </w:rPr>
        <w:lastRenderedPageBreak/>
        <w:t>ANEXO IV</w:t>
      </w:r>
    </w:p>
    <w:p w:rsidR="005B2F31" w:rsidRPr="008065A6" w:rsidRDefault="005B2F31" w:rsidP="005B2F31">
      <w:pPr>
        <w:pStyle w:val="Ttulo1"/>
        <w:spacing w:before="92"/>
        <w:ind w:left="1118" w:right="1554"/>
        <w:jc w:val="center"/>
        <w:rPr>
          <w:rFonts w:ascii="Times New Roman" w:hAnsi="Times New Roman" w:cs="Times New Roman"/>
        </w:rPr>
      </w:pPr>
      <w:r w:rsidRPr="008065A6">
        <w:rPr>
          <w:rFonts w:ascii="Times New Roman" w:hAnsi="Times New Roman" w:cs="Times New Roman"/>
        </w:rPr>
        <w:t>DECLARAÇÃO SOBRE INSTALAÇÕES E CONDIÇÕES MATERIAIS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84" w:line="360" w:lineRule="auto"/>
        <w:ind w:left="371" w:right="800" w:firstLine="8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 xml:space="preserve">Declaro, em conformidade com o art. 33, </w:t>
      </w:r>
      <w:r w:rsidRPr="008065A6">
        <w:rPr>
          <w:rFonts w:ascii="Times New Roman" w:hAnsi="Times New Roman" w:cs="Times New Roman"/>
          <w:b/>
          <w:color w:val="000000"/>
          <w:sz w:val="24"/>
          <w:szCs w:val="24"/>
        </w:rPr>
        <w:t>caput</w:t>
      </w:r>
      <w:r w:rsidRPr="008065A6">
        <w:rPr>
          <w:rFonts w:ascii="Times New Roman" w:hAnsi="Times New Roman" w:cs="Times New Roman"/>
          <w:color w:val="000000"/>
          <w:sz w:val="24"/>
          <w:szCs w:val="24"/>
        </w:rPr>
        <w:t xml:space="preserve">, inciso V, alínea “c”, da Lei nº 13.019, de 2014, que a </w:t>
      </w:r>
      <w:r w:rsidRPr="008065A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identificação da organização da sociedade civil – OSC: </w:t>
      </w:r>
      <w:r w:rsidRPr="008065A6">
        <w:rPr>
          <w:rFonts w:ascii="Times New Roman" w:hAnsi="Times New Roman" w:cs="Times New Roman"/>
          <w:color w:val="000000"/>
          <w:sz w:val="24"/>
          <w:szCs w:val="24"/>
        </w:rPr>
        <w:t xml:space="preserve">dispõe de </w:t>
      </w:r>
      <w:r w:rsidRPr="008065A6">
        <w:rPr>
          <w:rFonts w:ascii="Times New Roman" w:hAnsi="Times New Roman" w:cs="Times New Roman"/>
          <w:sz w:val="24"/>
          <w:szCs w:val="24"/>
        </w:rPr>
        <w:t>instalações, condições materiais e capacidade técnica e operacional para o desenvolvimento das atividades ou projetos previstos na parceria e o cumprimento das metas estabelecidas, bem como pretende, ainda, contratar ou adquirir com recursos próprios outros bens para tanto.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32"/>
        <w:ind w:left="3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sz w:val="24"/>
          <w:szCs w:val="24"/>
        </w:rPr>
        <w:t xml:space="preserve">                             Capivari de Baixo</w:t>
      </w:r>
      <w:r w:rsidRPr="008065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065A6">
        <w:rPr>
          <w:rFonts w:ascii="Times New Roman" w:hAnsi="Times New Roman" w:cs="Times New Roman"/>
          <w:sz w:val="24"/>
          <w:szCs w:val="24"/>
        </w:rPr>
        <w:t>____</w:t>
      </w:r>
      <w:r w:rsidRPr="008065A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Pr="008065A6">
        <w:rPr>
          <w:rFonts w:ascii="Times New Roman" w:hAnsi="Times New Roman" w:cs="Times New Roman"/>
          <w:sz w:val="24"/>
          <w:szCs w:val="24"/>
        </w:rPr>
        <w:t>_____________________</w:t>
      </w:r>
      <w:r w:rsidRPr="008065A6">
        <w:rPr>
          <w:rFonts w:ascii="Times New Roman" w:hAnsi="Times New Roman" w:cs="Times New Roman"/>
          <w:color w:val="000000"/>
          <w:sz w:val="24"/>
          <w:szCs w:val="24"/>
        </w:rPr>
        <w:t>de 202</w:t>
      </w:r>
      <w:r w:rsidRPr="008065A6">
        <w:rPr>
          <w:rFonts w:ascii="Times New Roman" w:hAnsi="Times New Roman" w:cs="Times New Roman"/>
          <w:sz w:val="24"/>
          <w:szCs w:val="24"/>
        </w:rPr>
        <w:t>1</w:t>
      </w:r>
      <w:r w:rsidRPr="008065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ind w:left="1118" w:right="154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(Nome e Cargo do Representante Legal da OSC)</w:t>
      </w:r>
    </w:p>
    <w:p w:rsidR="005B2F31" w:rsidRPr="008065A6" w:rsidRDefault="005B2F31" w:rsidP="005B2F31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  <w:sectPr w:rsidR="005B2F31" w:rsidRPr="008065A6">
          <w:headerReference w:type="default" r:id="rId8"/>
          <w:pgSz w:w="11920" w:h="16860"/>
          <w:pgMar w:top="2540" w:right="320" w:bottom="1060" w:left="1340" w:header="226" w:footer="861" w:gutter="0"/>
          <w:pgNumType w:start="4"/>
          <w:cols w:space="720"/>
        </w:sectPr>
      </w:pPr>
    </w:p>
    <w:p w:rsidR="005B2F31" w:rsidRPr="008065A6" w:rsidRDefault="005B2F31" w:rsidP="005B2F31">
      <w:pPr>
        <w:pStyle w:val="Ttulo1"/>
        <w:spacing w:before="92"/>
        <w:ind w:left="1118" w:right="1554"/>
        <w:jc w:val="center"/>
        <w:rPr>
          <w:rFonts w:ascii="Times New Roman" w:hAnsi="Times New Roman" w:cs="Times New Roman"/>
        </w:rPr>
      </w:pPr>
      <w:r w:rsidRPr="008065A6">
        <w:rPr>
          <w:rFonts w:ascii="Times New Roman" w:hAnsi="Times New Roman" w:cs="Times New Roman"/>
        </w:rPr>
        <w:lastRenderedPageBreak/>
        <w:t>ANEXO V</w:t>
      </w:r>
    </w:p>
    <w:p w:rsidR="005B2F31" w:rsidRPr="008065A6" w:rsidRDefault="005B2F31" w:rsidP="005B2F31">
      <w:pPr>
        <w:pStyle w:val="Ttulo1"/>
        <w:spacing w:before="129" w:line="275" w:lineRule="auto"/>
        <w:ind w:firstLine="362"/>
        <w:jc w:val="left"/>
        <w:rPr>
          <w:rFonts w:ascii="Times New Roman" w:hAnsi="Times New Roman" w:cs="Times New Roman"/>
        </w:rPr>
      </w:pPr>
      <w:r w:rsidRPr="008065A6">
        <w:rPr>
          <w:rFonts w:ascii="Times New Roman" w:hAnsi="Times New Roman" w:cs="Times New Roman"/>
        </w:rPr>
        <w:t>PROJETO (nome do Projeto)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5" w:lineRule="auto"/>
        <w:ind w:left="362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IDENTIFICAÇÃO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ind w:left="362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Instituição Proponente: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ind w:left="362"/>
        <w:rPr>
          <w:rFonts w:ascii="Times New Roman" w:hAnsi="Times New Roman" w:cs="Times New Roman"/>
          <w:sz w:val="24"/>
          <w:szCs w:val="24"/>
        </w:rPr>
      </w:pPr>
      <w:r w:rsidRPr="008065A6">
        <w:rPr>
          <w:rFonts w:ascii="Times New Roman" w:hAnsi="Times New Roman" w:cs="Times New Roman"/>
          <w:sz w:val="24"/>
          <w:szCs w:val="24"/>
        </w:rPr>
        <w:t>Indicação se é governamental (vinculado a qual instituição) ou não governamental.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ind w:left="362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CNPJ: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ind w:left="362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Endereço: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ind w:left="362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CEP: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ind w:left="362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Telefone: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ind w:left="362"/>
        <w:rPr>
          <w:rFonts w:ascii="Times New Roman" w:hAnsi="Times New Roman" w:cs="Times New Roman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ind w:left="362"/>
        <w:rPr>
          <w:rFonts w:ascii="Times New Roman" w:hAnsi="Times New Roman" w:cs="Times New Roman"/>
          <w:sz w:val="24"/>
          <w:szCs w:val="24"/>
        </w:rPr>
      </w:pPr>
      <w:r w:rsidRPr="008065A6">
        <w:rPr>
          <w:rFonts w:ascii="Times New Roman" w:hAnsi="Times New Roman" w:cs="Times New Roman"/>
          <w:sz w:val="24"/>
          <w:szCs w:val="24"/>
        </w:rPr>
        <w:t>Responsável técnico pelo projeto/coordenador:</w:t>
      </w:r>
    </w:p>
    <w:p w:rsidR="005B2F31" w:rsidRPr="008065A6" w:rsidRDefault="005B2F31" w:rsidP="005B2F31">
      <w:pPr>
        <w:pStyle w:val="Normal1"/>
        <w:spacing w:before="1"/>
        <w:ind w:left="362"/>
        <w:rPr>
          <w:rFonts w:ascii="Times New Roman" w:hAnsi="Times New Roman" w:cs="Times New Roman"/>
          <w:sz w:val="24"/>
          <w:szCs w:val="24"/>
        </w:rPr>
      </w:pPr>
      <w:r w:rsidRPr="008065A6">
        <w:rPr>
          <w:rFonts w:ascii="Times New Roman" w:hAnsi="Times New Roman" w:cs="Times New Roman"/>
          <w:sz w:val="24"/>
          <w:szCs w:val="24"/>
        </w:rPr>
        <w:t>Nome:</w:t>
      </w:r>
    </w:p>
    <w:p w:rsidR="005B2F31" w:rsidRPr="008065A6" w:rsidRDefault="005B2F31" w:rsidP="005B2F31">
      <w:pPr>
        <w:pStyle w:val="Normal1"/>
        <w:ind w:left="362"/>
        <w:rPr>
          <w:rFonts w:ascii="Times New Roman" w:hAnsi="Times New Roman" w:cs="Times New Roman"/>
          <w:sz w:val="24"/>
          <w:szCs w:val="24"/>
        </w:rPr>
      </w:pPr>
      <w:r w:rsidRPr="008065A6">
        <w:rPr>
          <w:rFonts w:ascii="Times New Roman" w:hAnsi="Times New Roman" w:cs="Times New Roman"/>
          <w:sz w:val="24"/>
          <w:szCs w:val="24"/>
        </w:rPr>
        <w:t>CPF:</w:t>
      </w:r>
    </w:p>
    <w:p w:rsidR="005B2F31" w:rsidRPr="008065A6" w:rsidRDefault="005B2F31" w:rsidP="005B2F31">
      <w:pPr>
        <w:pStyle w:val="Normal1"/>
        <w:ind w:left="362"/>
        <w:rPr>
          <w:rFonts w:ascii="Times New Roman" w:hAnsi="Times New Roman" w:cs="Times New Roman"/>
          <w:sz w:val="24"/>
          <w:szCs w:val="24"/>
        </w:rPr>
      </w:pPr>
      <w:r w:rsidRPr="008065A6">
        <w:rPr>
          <w:rFonts w:ascii="Times New Roman" w:hAnsi="Times New Roman" w:cs="Times New Roman"/>
          <w:sz w:val="24"/>
          <w:szCs w:val="24"/>
        </w:rPr>
        <w:t>RG:</w:t>
      </w:r>
    </w:p>
    <w:p w:rsidR="005B2F31" w:rsidRPr="008065A6" w:rsidRDefault="005B2F31" w:rsidP="005B2F31">
      <w:pPr>
        <w:pStyle w:val="Normal1"/>
        <w:ind w:left="362"/>
        <w:rPr>
          <w:rFonts w:ascii="Times New Roman" w:hAnsi="Times New Roman" w:cs="Times New Roman"/>
          <w:sz w:val="24"/>
          <w:szCs w:val="24"/>
        </w:rPr>
      </w:pPr>
      <w:r w:rsidRPr="008065A6">
        <w:rPr>
          <w:rFonts w:ascii="Times New Roman" w:hAnsi="Times New Roman" w:cs="Times New Roman"/>
          <w:sz w:val="24"/>
          <w:szCs w:val="24"/>
        </w:rPr>
        <w:t>Endereço:</w:t>
      </w:r>
    </w:p>
    <w:p w:rsidR="005B2F31" w:rsidRPr="008065A6" w:rsidRDefault="005B2F31" w:rsidP="005B2F31">
      <w:pPr>
        <w:pStyle w:val="Normal1"/>
        <w:ind w:left="362"/>
        <w:rPr>
          <w:rFonts w:ascii="Times New Roman" w:hAnsi="Times New Roman" w:cs="Times New Roman"/>
          <w:sz w:val="24"/>
          <w:szCs w:val="24"/>
        </w:rPr>
      </w:pPr>
      <w:r w:rsidRPr="008065A6">
        <w:rPr>
          <w:rFonts w:ascii="Times New Roman" w:hAnsi="Times New Roman" w:cs="Times New Roman"/>
          <w:sz w:val="24"/>
          <w:szCs w:val="24"/>
        </w:rPr>
        <w:t>CEP:</w:t>
      </w:r>
    </w:p>
    <w:p w:rsidR="005B2F31" w:rsidRPr="008065A6" w:rsidRDefault="005B2F31" w:rsidP="005B2F31">
      <w:pPr>
        <w:pStyle w:val="Normal1"/>
        <w:ind w:left="362"/>
        <w:rPr>
          <w:rFonts w:ascii="Times New Roman" w:hAnsi="Times New Roman" w:cs="Times New Roman"/>
          <w:sz w:val="24"/>
          <w:szCs w:val="24"/>
        </w:rPr>
      </w:pPr>
      <w:r w:rsidRPr="008065A6">
        <w:rPr>
          <w:rFonts w:ascii="Times New Roman" w:hAnsi="Times New Roman" w:cs="Times New Roman"/>
          <w:sz w:val="24"/>
          <w:szCs w:val="24"/>
        </w:rPr>
        <w:t>Telefone: e-mail: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ind w:left="362"/>
        <w:rPr>
          <w:rFonts w:ascii="Times New Roman" w:hAnsi="Times New Roman" w:cs="Times New Roman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ind w:left="362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Responsável pela Instituição Proponente: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"/>
        <w:ind w:left="362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Nome: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ind w:left="362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CPF: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ind w:left="362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RG: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ind w:left="362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Endereço: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ind w:left="362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CEP:</w:t>
      </w:r>
    </w:p>
    <w:p w:rsidR="005B2F31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ind w:left="362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Telefone: e-mail:</w:t>
      </w:r>
    </w:p>
    <w:p w:rsidR="007F72AB" w:rsidRDefault="007F72AB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ind w:left="362"/>
        <w:rPr>
          <w:rFonts w:ascii="Times New Roman" w:hAnsi="Times New Roman" w:cs="Times New Roman"/>
          <w:color w:val="000000"/>
          <w:sz w:val="24"/>
          <w:szCs w:val="24"/>
        </w:rPr>
      </w:pPr>
    </w:p>
    <w:p w:rsidR="007F72AB" w:rsidRDefault="007F72AB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ind w:left="3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onta específica para o convênio:</w:t>
      </w:r>
    </w:p>
    <w:p w:rsidR="007F72AB" w:rsidRDefault="007F72AB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ind w:left="3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Banco:</w:t>
      </w:r>
    </w:p>
    <w:p w:rsidR="007F72AB" w:rsidRDefault="007F72AB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ind w:left="3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Agência:</w:t>
      </w:r>
    </w:p>
    <w:p w:rsidR="007F72AB" w:rsidRPr="008065A6" w:rsidRDefault="007F72AB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ind w:left="3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Conta Corrente: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hAnsi="Times New Roman" w:cs="Times New Roman"/>
          <w:color w:val="000000"/>
          <w:sz w:val="24"/>
          <w:szCs w:val="24"/>
        </w:rPr>
      </w:pPr>
    </w:p>
    <w:p w:rsidR="005B2F31" w:rsidRPr="008065A6" w:rsidRDefault="005B2F31" w:rsidP="005B2F31">
      <w:pPr>
        <w:pStyle w:val="Ttulo1"/>
        <w:ind w:left="1118" w:right="1542"/>
        <w:jc w:val="center"/>
        <w:rPr>
          <w:rFonts w:ascii="Times New Roman" w:hAnsi="Times New Roman" w:cs="Times New Roman"/>
        </w:rPr>
      </w:pPr>
      <w:r w:rsidRPr="008065A6">
        <w:rPr>
          <w:rFonts w:ascii="Times New Roman" w:hAnsi="Times New Roman" w:cs="Times New Roman"/>
        </w:rPr>
        <w:t>PLANO DE TRABALHO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98"/>
        </w:tabs>
        <w:spacing w:line="360" w:lineRule="auto"/>
        <w:ind w:right="81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b/>
          <w:color w:val="000000"/>
          <w:sz w:val="24"/>
          <w:szCs w:val="24"/>
        </w:rPr>
        <w:t>DESCRIÇÃO DA REALIDADE OBJETO DE PARCERIA E O NEXO COM A ATIVIDADE/PROJETO PROPOSTO E COM AS METAS A SEREM ATINGIDAS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ind w:left="362" w:right="80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Fundamentar a pertinência e relevância do projeto como resposta a um problema ou necessidade identificada de maneira objetiva. Deve haver ênfase em aspectos qualitativos e quantitativos, evitando-se dissertações genéricas sobre o tema.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ind w:left="362" w:right="818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Falar dos indicadores do estado/município: número da população, número metade crianças e adolescentes e/ou outros números que contribuam para relacionar a realidade com o objeto da parceria proposta. Realizar um diagnóstico com os indicadores sobre a temática a ser abrangida pelo projeto e, especialmente, dados que permitam a análise da situação em âmbito municipal, regional, estadual ou nacional, conforme a abrangência das ações a serem executadas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ind w:left="362" w:right="805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Mencionar o histórico da instituição, os dados do atendimento realizado (quantitativo/perfil do público atendido, número de equipamentos etc.), convênios ou parcerias em andamento sobre o tema, histórico de projetos já implementados e seus resultados, equipe disponível para execução da parceria proposta, entre outras informações que julgar relevantes para descrever a realidade e o nexo com o projeto proposto.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ind w:left="362" w:right="80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Expor os resultados esperados ao fim do projeto, bem como as metas e explicar como o cumprimento das metas pode transformar a realidade descrita nos parágrafos anteriores.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1"/>
        </w:tabs>
        <w:ind w:left="630" w:hanging="2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b/>
          <w:color w:val="000000"/>
          <w:sz w:val="24"/>
          <w:szCs w:val="24"/>
        </w:rPr>
        <w:t>OBJETO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35"/>
        <w:ind w:left="362" w:right="812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Descrever de forma clara e objetiva, os resultados parciais e o impacto final esperado com o desenvolvimento do projeto. É o </w:t>
      </w:r>
      <w:r w:rsidRPr="008065A6">
        <w:rPr>
          <w:rFonts w:ascii="Times New Roman" w:hAnsi="Times New Roman" w:cs="Times New Roman"/>
          <w:b/>
          <w:color w:val="000000"/>
          <w:sz w:val="24"/>
          <w:szCs w:val="24"/>
        </w:rPr>
        <w:t>objetivo geral</w:t>
      </w:r>
      <w:r w:rsidRPr="008065A6">
        <w:rPr>
          <w:rFonts w:ascii="Times New Roman" w:hAnsi="Times New Roman" w:cs="Times New Roman"/>
          <w:color w:val="000000"/>
          <w:sz w:val="24"/>
          <w:szCs w:val="24"/>
        </w:rPr>
        <w:t xml:space="preserve"> da proposta. É um produto ou serviço que estará disponível quando o projeto estiver concluído (Thiry-esperados do programa, orientando o seu desenvolvimento.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1"/>
        </w:tabs>
        <w:ind w:left="630" w:hanging="2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b/>
          <w:color w:val="000000"/>
          <w:sz w:val="24"/>
          <w:szCs w:val="24"/>
        </w:rPr>
        <w:t>AÇÕES/METAS/INDICADORES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40" w:line="360" w:lineRule="auto"/>
        <w:ind w:left="362" w:right="1019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Indicar e quantificar as ações, metas e indicadores que aferirão o cumprimento das metas.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4" w:after="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464" w:type="dxa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6"/>
        <w:gridCol w:w="2981"/>
        <w:gridCol w:w="2977"/>
      </w:tblGrid>
      <w:tr w:rsidR="005B2F31" w:rsidRPr="008065A6" w:rsidTr="00D15ACD">
        <w:trPr>
          <w:trHeight w:val="414"/>
        </w:trPr>
        <w:tc>
          <w:tcPr>
            <w:tcW w:w="2506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AÇÕES</w:t>
            </w:r>
          </w:p>
        </w:tc>
        <w:tc>
          <w:tcPr>
            <w:tcW w:w="2981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METAS</w:t>
            </w:r>
          </w:p>
        </w:tc>
        <w:tc>
          <w:tcPr>
            <w:tcW w:w="297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INDICADORES</w:t>
            </w:r>
          </w:p>
        </w:tc>
      </w:tr>
      <w:tr w:rsidR="005B2F31" w:rsidRPr="008065A6" w:rsidTr="00D15ACD">
        <w:trPr>
          <w:trHeight w:val="412"/>
        </w:trPr>
        <w:tc>
          <w:tcPr>
            <w:tcW w:w="2506" w:type="dxa"/>
            <w:vMerge w:val="restart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F31" w:rsidRPr="008065A6" w:rsidTr="00D15ACD">
        <w:trPr>
          <w:trHeight w:val="412"/>
        </w:trPr>
        <w:tc>
          <w:tcPr>
            <w:tcW w:w="2506" w:type="dxa"/>
            <w:vMerge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F31" w:rsidRPr="008065A6" w:rsidTr="00D15ACD">
        <w:trPr>
          <w:trHeight w:val="414"/>
        </w:trPr>
        <w:tc>
          <w:tcPr>
            <w:tcW w:w="2506" w:type="dxa"/>
            <w:vMerge w:val="restart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F31" w:rsidRPr="008065A6" w:rsidTr="00D15ACD">
        <w:trPr>
          <w:trHeight w:val="412"/>
        </w:trPr>
        <w:tc>
          <w:tcPr>
            <w:tcW w:w="2506" w:type="dxa"/>
            <w:vMerge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F31" w:rsidRPr="008065A6" w:rsidTr="00D15ACD">
        <w:trPr>
          <w:trHeight w:val="414"/>
        </w:trPr>
        <w:tc>
          <w:tcPr>
            <w:tcW w:w="2506" w:type="dxa"/>
            <w:vMerge w:val="restart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F31" w:rsidRPr="008065A6" w:rsidTr="00D15ACD">
        <w:trPr>
          <w:trHeight w:val="414"/>
        </w:trPr>
        <w:tc>
          <w:tcPr>
            <w:tcW w:w="2506" w:type="dxa"/>
            <w:vMerge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93" w:line="360" w:lineRule="auto"/>
        <w:ind w:left="362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Metas: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32" w:line="360" w:lineRule="auto"/>
        <w:ind w:left="362" w:right="8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 xml:space="preserve">As metas devem dar noção da abrangência da ação a ser realizada. Expressam a medida do alcance do Objetivo, devendo ser de natureza </w:t>
      </w:r>
      <w:r w:rsidRPr="008065A6">
        <w:rPr>
          <w:rFonts w:ascii="Times New Roman" w:hAnsi="Times New Roman" w:cs="Times New Roman"/>
          <w:b/>
          <w:color w:val="000000"/>
          <w:sz w:val="24"/>
          <w:szCs w:val="24"/>
        </w:rPr>
        <w:t>quantitativa e mensurável</w:t>
      </w:r>
      <w:r w:rsidRPr="008065A6">
        <w:rPr>
          <w:rFonts w:ascii="Times New Roman" w:hAnsi="Times New Roman" w:cs="Times New Roman"/>
          <w:color w:val="000000"/>
          <w:sz w:val="24"/>
          <w:szCs w:val="24"/>
        </w:rPr>
        <w:t>. Indicadores: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 w:right="8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Os indicadores são um conjunto de parâmetros que permite acompanhar a evolução do objeto da parceria. Cada indicador permite identificar, mensurar e comunicar, de forma simples, a evolução de determinado aspecto da intervenção proposta. Devem dialogar com as metas, ações e objeto. Deve ser passível de apuração periódica, de tal forma a possibilitar a avaliação da intervenção feita. Deverá ser composto dos seguintes atributos:</w:t>
      </w:r>
    </w:p>
    <w:p w:rsidR="005B2F31" w:rsidRPr="008065A6" w:rsidRDefault="005B2F31" w:rsidP="005B2F3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8"/>
        </w:tabs>
        <w:spacing w:before="3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Denominação: o nome, forma pela qual o indicador será apresentado;</w:t>
      </w:r>
    </w:p>
    <w:p w:rsidR="005B2F31" w:rsidRPr="008065A6" w:rsidRDefault="005B2F31" w:rsidP="005B2F3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8"/>
        </w:tabs>
        <w:spacing w:line="360" w:lineRule="auto"/>
        <w:ind w:right="1393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Unidade de Medida: padrão escolhido para mensuração da relação adotada como indicador (horas de curso, beneficiários atingidos, entre outros);</w:t>
      </w:r>
    </w:p>
    <w:p w:rsidR="005B2F31" w:rsidRPr="008065A6" w:rsidRDefault="005B2F31" w:rsidP="005B2F3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8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Data de apuração: período a que se refere à informação;</w:t>
      </w:r>
    </w:p>
    <w:p w:rsidR="005B2F31" w:rsidRPr="008065A6" w:rsidRDefault="005B2F31" w:rsidP="005B2F3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8"/>
        </w:tabs>
        <w:spacing w:line="360" w:lineRule="auto"/>
        <w:ind w:right="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Índice de Referência (opcional): situação mais recente do Indicador e sua respectiva data de apuração. Consiste na aferição do índice em um dado momento, mensurado com a unidade de medida escolhida.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1"/>
        </w:tabs>
        <w:spacing w:line="360" w:lineRule="auto"/>
        <w:ind w:left="630" w:hanging="2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b/>
          <w:color w:val="000000"/>
          <w:sz w:val="24"/>
          <w:szCs w:val="24"/>
        </w:rPr>
        <w:t>FORMA DE EXECUÇÃO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40" w:line="360" w:lineRule="auto"/>
        <w:ind w:left="362" w:right="8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Explicar a metodologia prevista para cada uma das atividades que compreendem a execução das metas indicando, quando cabível, as que demandarão atuação em rede.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 w:right="8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 xml:space="preserve">Explicar o tipo de trabalho, o instrumental a ser utilizado (questionário, entrevista etc.), o tempo previsto, a equipe de pesquisadores </w:t>
      </w:r>
      <w:r w:rsidRPr="008065A6">
        <w:rPr>
          <w:rFonts w:ascii="Times New Roman" w:hAnsi="Times New Roman" w:cs="Times New Roman"/>
          <w:sz w:val="24"/>
          <w:szCs w:val="24"/>
        </w:rPr>
        <w:t>- para projetos que envolvam pesquisa,</w:t>
      </w:r>
      <w:r w:rsidRPr="008065A6">
        <w:rPr>
          <w:rFonts w:ascii="Times New Roman" w:hAnsi="Times New Roman" w:cs="Times New Roman"/>
          <w:color w:val="000000"/>
          <w:sz w:val="24"/>
          <w:szCs w:val="24"/>
        </w:rPr>
        <w:t xml:space="preserve"> e a divisão do trabalho, as formas de ta</w:t>
      </w:r>
      <w:r w:rsidRPr="008065A6">
        <w:rPr>
          <w:rFonts w:ascii="Times New Roman" w:hAnsi="Times New Roman" w:cs="Times New Roman"/>
          <w:sz w:val="24"/>
          <w:szCs w:val="24"/>
        </w:rPr>
        <w:t xml:space="preserve">bulação e tratamento dos dados, enfim, tudo aquilo que será utiizado </w:t>
      </w:r>
      <w:r w:rsidRPr="008065A6">
        <w:rPr>
          <w:rFonts w:ascii="Times New Roman" w:hAnsi="Times New Roman" w:cs="Times New Roman"/>
          <w:sz w:val="24"/>
          <w:szCs w:val="24"/>
        </w:rPr>
        <w:lastRenderedPageBreak/>
        <w:t>para a execução do projeto.</w:t>
      </w:r>
    </w:p>
    <w:p w:rsidR="005B2F31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3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3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1"/>
        </w:tabs>
        <w:spacing w:line="360" w:lineRule="auto"/>
        <w:ind w:left="630" w:hanging="2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b/>
          <w:color w:val="000000"/>
          <w:sz w:val="24"/>
          <w:szCs w:val="24"/>
        </w:rPr>
        <w:t>RECURSOS HUMANOS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40" w:line="360" w:lineRule="auto"/>
        <w:ind w:left="362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Exemplo de tabela de recursos humanos: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11" w:type="dxa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133"/>
        <w:gridCol w:w="597"/>
        <w:gridCol w:w="1202"/>
        <w:gridCol w:w="1010"/>
        <w:gridCol w:w="1303"/>
        <w:gridCol w:w="1202"/>
        <w:gridCol w:w="1061"/>
        <w:gridCol w:w="1255"/>
      </w:tblGrid>
      <w:tr w:rsidR="005B2F31" w:rsidRPr="008065A6" w:rsidTr="00D15ACD">
        <w:trPr>
          <w:trHeight w:val="2484"/>
        </w:trPr>
        <w:tc>
          <w:tcPr>
            <w:tcW w:w="94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113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7" w:righ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Quanti- dade</w:t>
            </w:r>
          </w:p>
        </w:tc>
        <w:tc>
          <w:tcPr>
            <w:tcW w:w="59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 w:right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 fil</w:t>
            </w:r>
          </w:p>
        </w:tc>
        <w:tc>
          <w:tcPr>
            <w:tcW w:w="1202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 w:righ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Atribui- ções</w:t>
            </w:r>
          </w:p>
        </w:tc>
        <w:tc>
          <w:tcPr>
            <w:tcW w:w="101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6" w:right="2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Traba- lha na OSC</w:t>
            </w:r>
          </w:p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9" w:right="4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Sim/ não</w:t>
            </w:r>
          </w:p>
        </w:tc>
        <w:tc>
          <w:tcPr>
            <w:tcW w:w="130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9" w:righ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Jornada de trabalho dedicada ao</w:t>
            </w:r>
          </w:p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1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202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0" w:righ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Remu- neração</w:t>
            </w:r>
          </w:p>
        </w:tc>
        <w:tc>
          <w:tcPr>
            <w:tcW w:w="1061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" w:right="3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Encar- gos</w:t>
            </w:r>
          </w:p>
        </w:tc>
        <w:tc>
          <w:tcPr>
            <w:tcW w:w="125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 w:right="1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Natureza da contra- tação</w:t>
            </w:r>
          </w:p>
        </w:tc>
      </w:tr>
      <w:tr w:rsidR="005B2F31" w:rsidRPr="008065A6" w:rsidTr="00D15ACD">
        <w:trPr>
          <w:trHeight w:val="414"/>
        </w:trPr>
        <w:tc>
          <w:tcPr>
            <w:tcW w:w="94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F31" w:rsidRPr="008065A6" w:rsidTr="00D15ACD">
        <w:trPr>
          <w:trHeight w:val="410"/>
        </w:trPr>
        <w:tc>
          <w:tcPr>
            <w:tcW w:w="94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F31" w:rsidRPr="008065A6" w:rsidTr="00D15ACD">
        <w:trPr>
          <w:trHeight w:val="414"/>
        </w:trPr>
        <w:tc>
          <w:tcPr>
            <w:tcW w:w="94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F31" w:rsidRPr="008065A6" w:rsidTr="00D15ACD">
        <w:trPr>
          <w:trHeight w:val="414"/>
        </w:trPr>
        <w:tc>
          <w:tcPr>
            <w:tcW w:w="94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hAnsi="Times New Roman" w:cs="Times New Roman"/>
          <w:color w:val="000000"/>
          <w:sz w:val="24"/>
          <w:szCs w:val="24"/>
        </w:rPr>
      </w:pPr>
    </w:p>
    <w:p w:rsidR="005B2F31" w:rsidRDefault="005B2F31" w:rsidP="005B2F31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"/>
        </w:tabs>
        <w:spacing w:after="5" w:line="360" w:lineRule="auto"/>
        <w:ind w:right="808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b/>
          <w:color w:val="000000"/>
          <w:sz w:val="24"/>
          <w:szCs w:val="24"/>
        </w:rPr>
        <w:t>PREVISÃO DE RECEITAS E A ESTIMATIVA DE DESPESAS A SEREM REALIZADAS NA EXECUÇÃO DAS AÇÕES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37"/>
        </w:tabs>
        <w:spacing w:after="5" w:line="360" w:lineRule="auto"/>
        <w:ind w:left="362" w:right="8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505" w:type="dxa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6"/>
        <w:gridCol w:w="3171"/>
        <w:gridCol w:w="3168"/>
      </w:tblGrid>
      <w:tr w:rsidR="005B2F31" w:rsidRPr="008065A6" w:rsidTr="00D15ACD">
        <w:trPr>
          <w:trHeight w:val="414"/>
        </w:trPr>
        <w:tc>
          <w:tcPr>
            <w:tcW w:w="9505" w:type="dxa"/>
            <w:gridSpan w:val="3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PREVISÃO DE RECEITAS</w:t>
            </w:r>
          </w:p>
        </w:tc>
      </w:tr>
      <w:tr w:rsidR="005B2F31" w:rsidRPr="008065A6" w:rsidTr="00D15ACD">
        <w:trPr>
          <w:trHeight w:val="515"/>
        </w:trPr>
        <w:tc>
          <w:tcPr>
            <w:tcW w:w="3166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Parcela</w:t>
            </w:r>
          </w:p>
        </w:tc>
        <w:tc>
          <w:tcPr>
            <w:tcW w:w="3171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9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Recurso R$</w:t>
            </w:r>
          </w:p>
        </w:tc>
        <w:tc>
          <w:tcPr>
            <w:tcW w:w="316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Mês</w:t>
            </w:r>
          </w:p>
        </w:tc>
      </w:tr>
      <w:tr w:rsidR="005B2F31" w:rsidRPr="008065A6" w:rsidTr="00D15ACD">
        <w:trPr>
          <w:trHeight w:val="414"/>
        </w:trPr>
        <w:tc>
          <w:tcPr>
            <w:tcW w:w="3166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F31" w:rsidRPr="008065A6" w:rsidTr="00D15ACD">
        <w:trPr>
          <w:trHeight w:val="414"/>
        </w:trPr>
        <w:tc>
          <w:tcPr>
            <w:tcW w:w="3166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F31" w:rsidRPr="008065A6" w:rsidTr="00D15ACD">
        <w:trPr>
          <w:trHeight w:val="412"/>
        </w:trPr>
        <w:tc>
          <w:tcPr>
            <w:tcW w:w="3166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12" w:type="dxa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4765"/>
        <w:gridCol w:w="3137"/>
      </w:tblGrid>
      <w:tr w:rsidR="005B2F31" w:rsidRPr="008065A6" w:rsidTr="00D15ACD">
        <w:trPr>
          <w:trHeight w:val="413"/>
        </w:trPr>
        <w:tc>
          <w:tcPr>
            <w:tcW w:w="9412" w:type="dxa"/>
            <w:gridSpan w:val="3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6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ESTIMATIVA DE DESPESAS</w:t>
            </w:r>
          </w:p>
        </w:tc>
      </w:tr>
      <w:tr w:rsidR="005B2F31" w:rsidRPr="008065A6" w:rsidTr="00D15ACD">
        <w:trPr>
          <w:trHeight w:val="414"/>
        </w:trPr>
        <w:tc>
          <w:tcPr>
            <w:tcW w:w="151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Código</w:t>
            </w:r>
          </w:p>
        </w:tc>
        <w:tc>
          <w:tcPr>
            <w:tcW w:w="476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313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Valor total</w:t>
            </w:r>
          </w:p>
        </w:tc>
      </w:tr>
      <w:tr w:rsidR="005B2F31" w:rsidRPr="008065A6" w:rsidTr="00D15ACD">
        <w:trPr>
          <w:trHeight w:val="412"/>
        </w:trPr>
        <w:tc>
          <w:tcPr>
            <w:tcW w:w="151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6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Pessoal e encargos</w:t>
            </w:r>
          </w:p>
        </w:tc>
        <w:tc>
          <w:tcPr>
            <w:tcW w:w="313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F31" w:rsidRPr="008065A6" w:rsidTr="00D15ACD">
        <w:trPr>
          <w:trHeight w:val="412"/>
        </w:trPr>
        <w:tc>
          <w:tcPr>
            <w:tcW w:w="151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313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F31" w:rsidRPr="008065A6" w:rsidTr="00D15ACD">
        <w:trPr>
          <w:trHeight w:val="414"/>
        </w:trPr>
        <w:tc>
          <w:tcPr>
            <w:tcW w:w="151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Serviços e manutenção</w:t>
            </w:r>
          </w:p>
        </w:tc>
        <w:tc>
          <w:tcPr>
            <w:tcW w:w="313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F31" w:rsidRPr="008065A6" w:rsidTr="00D15ACD">
        <w:trPr>
          <w:trHeight w:val="412"/>
        </w:trPr>
        <w:tc>
          <w:tcPr>
            <w:tcW w:w="151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76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Aquisição de bens</w:t>
            </w:r>
          </w:p>
        </w:tc>
        <w:tc>
          <w:tcPr>
            <w:tcW w:w="313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F31" w:rsidRPr="008065A6" w:rsidTr="00D15ACD">
        <w:trPr>
          <w:trHeight w:val="414"/>
        </w:trPr>
        <w:tc>
          <w:tcPr>
            <w:tcW w:w="151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313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ind w:left="362" w:right="926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Os valores das despesas serão desdobrados por AÇÃO (individualmente) dentro do Cronograma Físico e Financeiro, anexo ao Plano de Trabalho.</w:t>
      </w:r>
    </w:p>
    <w:p w:rsidR="005B2F31" w:rsidRDefault="005B2F31" w:rsidP="005B2F3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5B2F31" w:rsidRPr="008065A6" w:rsidRDefault="005B2F31" w:rsidP="005B2F31">
      <w:pPr>
        <w:pStyle w:val="Normal1"/>
        <w:tabs>
          <w:tab w:val="left" w:pos="3980"/>
        </w:tabs>
        <w:ind w:left="115"/>
        <w:rPr>
          <w:rFonts w:ascii="Times New Roman" w:hAnsi="Times New Roman" w:cs="Times New Roman"/>
          <w:sz w:val="24"/>
          <w:szCs w:val="24"/>
        </w:rPr>
      </w:pPr>
      <w:r w:rsidRPr="008065A6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9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b/>
          <w:color w:val="000000"/>
          <w:sz w:val="24"/>
          <w:szCs w:val="24"/>
        </w:rPr>
        <w:t>CUSTOS INDIRETOS NECESSÁRIOS À EXECUÇÃO DO OBJETO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39" w:line="237" w:lineRule="auto"/>
        <w:ind w:left="362" w:right="1526"/>
        <w:rPr>
          <w:rFonts w:ascii="Times New Roman" w:hAnsi="Times New Roman" w:cs="Times New Roman"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color w:val="000000"/>
          <w:sz w:val="24"/>
          <w:szCs w:val="24"/>
        </w:rPr>
        <w:t>Descrever quais são os custos indiretos para a execução do projeto. Exemplo: internet, transporte, aluguel, telefone, consumo de água e luz.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1"/>
        </w:tabs>
        <w:spacing w:before="1"/>
        <w:ind w:left="630" w:hanging="2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65A6">
        <w:rPr>
          <w:rFonts w:ascii="Times New Roman" w:hAnsi="Times New Roman" w:cs="Times New Roman"/>
          <w:b/>
          <w:color w:val="000000"/>
          <w:sz w:val="24"/>
          <w:szCs w:val="24"/>
        </w:rPr>
        <w:t>PRAZO DE EXECUÇÃO</w:t>
      </w: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509" w:type="dxa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150"/>
        <w:gridCol w:w="403"/>
        <w:gridCol w:w="405"/>
        <w:gridCol w:w="503"/>
        <w:gridCol w:w="407"/>
        <w:gridCol w:w="455"/>
        <w:gridCol w:w="450"/>
        <w:gridCol w:w="407"/>
        <w:gridCol w:w="409"/>
        <w:gridCol w:w="412"/>
        <w:gridCol w:w="488"/>
        <w:gridCol w:w="488"/>
        <w:gridCol w:w="486"/>
        <w:gridCol w:w="494"/>
        <w:gridCol w:w="489"/>
      </w:tblGrid>
      <w:tr w:rsidR="005B2F31" w:rsidRPr="008065A6" w:rsidTr="00D15ACD">
        <w:trPr>
          <w:trHeight w:val="412"/>
        </w:trPr>
        <w:tc>
          <w:tcPr>
            <w:tcW w:w="1063" w:type="dxa"/>
            <w:vMerge w:val="restart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AÇÕES</w:t>
            </w:r>
          </w:p>
        </w:tc>
        <w:tc>
          <w:tcPr>
            <w:tcW w:w="1150" w:type="dxa"/>
            <w:vMerge w:val="restart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METAS</w:t>
            </w:r>
          </w:p>
        </w:tc>
        <w:tc>
          <w:tcPr>
            <w:tcW w:w="6296" w:type="dxa"/>
            <w:gridSpan w:val="14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PERÍODO (mês)</w:t>
            </w:r>
          </w:p>
        </w:tc>
      </w:tr>
      <w:tr w:rsidR="005B2F31" w:rsidRPr="008065A6" w:rsidTr="00D15ACD">
        <w:trPr>
          <w:trHeight w:val="414"/>
        </w:trPr>
        <w:tc>
          <w:tcPr>
            <w:tcW w:w="1063" w:type="dxa"/>
            <w:vMerge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2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6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4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9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B2F31" w:rsidRPr="008065A6" w:rsidTr="00D15ACD">
        <w:trPr>
          <w:trHeight w:val="413"/>
        </w:trPr>
        <w:tc>
          <w:tcPr>
            <w:tcW w:w="1063" w:type="dxa"/>
            <w:vMerge w:val="restart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F31" w:rsidRPr="008065A6" w:rsidTr="00D15ACD">
        <w:trPr>
          <w:trHeight w:val="412"/>
        </w:trPr>
        <w:tc>
          <w:tcPr>
            <w:tcW w:w="1063" w:type="dxa"/>
            <w:vMerge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0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F31" w:rsidRPr="008065A6" w:rsidTr="00D15ACD">
        <w:trPr>
          <w:trHeight w:val="414"/>
        </w:trPr>
        <w:tc>
          <w:tcPr>
            <w:tcW w:w="1063" w:type="dxa"/>
            <w:vMerge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0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F31" w:rsidRPr="008065A6" w:rsidTr="00D15ACD">
        <w:trPr>
          <w:trHeight w:val="412"/>
        </w:trPr>
        <w:tc>
          <w:tcPr>
            <w:tcW w:w="1063" w:type="dxa"/>
            <w:vMerge w:val="restart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0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F31" w:rsidRPr="008065A6" w:rsidTr="00D15ACD">
        <w:trPr>
          <w:trHeight w:val="412"/>
        </w:trPr>
        <w:tc>
          <w:tcPr>
            <w:tcW w:w="1063" w:type="dxa"/>
            <w:vMerge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0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F31" w:rsidRPr="008065A6" w:rsidTr="00D15ACD">
        <w:trPr>
          <w:trHeight w:val="414"/>
        </w:trPr>
        <w:tc>
          <w:tcPr>
            <w:tcW w:w="1063" w:type="dxa"/>
            <w:vMerge w:val="restart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0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F31" w:rsidRPr="008065A6" w:rsidTr="00D15ACD">
        <w:trPr>
          <w:trHeight w:val="414"/>
        </w:trPr>
        <w:tc>
          <w:tcPr>
            <w:tcW w:w="1063" w:type="dxa"/>
            <w:vMerge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0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F31" w:rsidRPr="008065A6" w:rsidTr="00D15ACD">
        <w:trPr>
          <w:trHeight w:val="414"/>
        </w:trPr>
        <w:tc>
          <w:tcPr>
            <w:tcW w:w="1063" w:type="dxa"/>
            <w:vMerge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0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5B2F31" w:rsidRPr="008065A6" w:rsidRDefault="005B2F31" w:rsidP="005B2F3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522" w:type="dxa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848"/>
        <w:gridCol w:w="850"/>
        <w:gridCol w:w="851"/>
        <w:gridCol w:w="992"/>
        <w:gridCol w:w="850"/>
        <w:gridCol w:w="851"/>
        <w:gridCol w:w="850"/>
        <w:gridCol w:w="851"/>
        <w:gridCol w:w="1417"/>
        <w:gridCol w:w="851"/>
      </w:tblGrid>
      <w:tr w:rsidR="005B2F31" w:rsidRPr="008065A6" w:rsidTr="005B2F31">
        <w:trPr>
          <w:trHeight w:val="412"/>
        </w:trPr>
        <w:tc>
          <w:tcPr>
            <w:tcW w:w="9671" w:type="dxa"/>
            <w:gridSpan w:val="10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2323" w:right="23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Cronograma físico financeiro</w:t>
            </w:r>
          </w:p>
        </w:tc>
        <w:tc>
          <w:tcPr>
            <w:tcW w:w="851" w:type="dxa"/>
            <w:vMerge w:val="restart"/>
            <w:tcBorders>
              <w:top w:val="nil"/>
              <w:right w:val="nil"/>
            </w:tcBorders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F31" w:rsidRPr="008065A6" w:rsidTr="005B2F31">
        <w:trPr>
          <w:trHeight w:val="731"/>
        </w:trPr>
        <w:tc>
          <w:tcPr>
            <w:tcW w:w="1311" w:type="dxa"/>
            <w:tcBorders>
              <w:right w:val="single" w:sz="6" w:space="0" w:color="000000"/>
            </w:tcBorders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Ação</w:t>
            </w:r>
          </w:p>
        </w:tc>
        <w:tc>
          <w:tcPr>
            <w:tcW w:w="8360" w:type="dxa"/>
            <w:gridSpan w:val="9"/>
            <w:tcBorders>
              <w:left w:val="single" w:sz="6" w:space="0" w:color="000000"/>
            </w:tcBorders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right w:val="nil"/>
            </w:tcBorders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F31" w:rsidRPr="008065A6" w:rsidTr="005B2F31">
        <w:trPr>
          <w:trHeight w:val="748"/>
        </w:trPr>
        <w:tc>
          <w:tcPr>
            <w:tcW w:w="1311" w:type="dxa"/>
            <w:tcBorders>
              <w:right w:val="single" w:sz="6" w:space="0" w:color="000000"/>
            </w:tcBorders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</w:t>
            </w:r>
          </w:p>
        </w:tc>
        <w:tc>
          <w:tcPr>
            <w:tcW w:w="8360" w:type="dxa"/>
            <w:gridSpan w:val="9"/>
            <w:tcBorders>
              <w:left w:val="single" w:sz="6" w:space="0" w:color="000000"/>
            </w:tcBorders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right w:val="nil"/>
            </w:tcBorders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F31" w:rsidRPr="008065A6" w:rsidTr="005B2F31">
        <w:trPr>
          <w:trHeight w:val="1242"/>
        </w:trPr>
        <w:tc>
          <w:tcPr>
            <w:tcW w:w="1311" w:type="dxa"/>
            <w:tcBorders>
              <w:right w:val="single" w:sz="6" w:space="0" w:color="000000"/>
            </w:tcBorders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72"/>
              </w:tabs>
              <w:spacing w:line="271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Prazo</w:t>
            </w: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–</w:t>
            </w:r>
          </w:p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Período realização</w:t>
            </w:r>
          </w:p>
        </w:tc>
        <w:tc>
          <w:tcPr>
            <w:tcW w:w="8360" w:type="dxa"/>
            <w:gridSpan w:val="9"/>
            <w:tcBorders>
              <w:left w:val="single" w:sz="6" w:space="0" w:color="000000"/>
            </w:tcBorders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right w:val="nil"/>
            </w:tcBorders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F31" w:rsidRPr="008065A6" w:rsidTr="005B2F31">
        <w:trPr>
          <w:trHeight w:val="1241"/>
        </w:trPr>
        <w:tc>
          <w:tcPr>
            <w:tcW w:w="1311" w:type="dxa"/>
            <w:tcBorders>
              <w:right w:val="single" w:sz="6" w:space="0" w:color="000000"/>
            </w:tcBorders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Contas</w:t>
            </w:r>
          </w:p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2" w:righ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 despesas</w:t>
            </w:r>
          </w:p>
        </w:tc>
        <w:tc>
          <w:tcPr>
            <w:tcW w:w="848" w:type="dxa"/>
            <w:tcBorders>
              <w:left w:val="single" w:sz="6" w:space="0" w:color="000000"/>
            </w:tcBorders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2" w:line="362" w:lineRule="auto"/>
              <w:ind w:left="215" w:right="90" w:hanging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Mês 01</w:t>
            </w:r>
          </w:p>
        </w:tc>
        <w:tc>
          <w:tcPr>
            <w:tcW w:w="85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2" w:line="362" w:lineRule="auto"/>
              <w:ind w:left="200" w:right="83" w:hanging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Mês 02</w:t>
            </w:r>
          </w:p>
        </w:tc>
        <w:tc>
          <w:tcPr>
            <w:tcW w:w="851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2" w:line="362" w:lineRule="auto"/>
              <w:ind w:left="206" w:right="87" w:hanging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Mês 03</w:t>
            </w:r>
          </w:p>
        </w:tc>
        <w:tc>
          <w:tcPr>
            <w:tcW w:w="992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2" w:line="362" w:lineRule="auto"/>
              <w:ind w:left="210" w:right="93" w:hanging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065A6">
              <w:rPr>
                <w:rFonts w:ascii="Times New Roman" w:hAnsi="Times New Roman" w:cs="Times New Roman"/>
                <w:sz w:val="24"/>
                <w:szCs w:val="24"/>
              </w:rPr>
              <w:t>ê</w:t>
            </w: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04</w:t>
            </w:r>
          </w:p>
        </w:tc>
        <w:tc>
          <w:tcPr>
            <w:tcW w:w="85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2" w:line="362" w:lineRule="auto"/>
              <w:ind w:left="203" w:right="95" w:hanging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Mês 05</w:t>
            </w:r>
          </w:p>
        </w:tc>
        <w:tc>
          <w:tcPr>
            <w:tcW w:w="851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2" w:line="362" w:lineRule="auto"/>
              <w:ind w:left="201" w:right="90" w:hanging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Mês 06</w:t>
            </w:r>
          </w:p>
        </w:tc>
        <w:tc>
          <w:tcPr>
            <w:tcW w:w="85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2" w:line="362" w:lineRule="auto"/>
              <w:ind w:left="199" w:right="99" w:hanging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Mês 07</w:t>
            </w:r>
          </w:p>
        </w:tc>
        <w:tc>
          <w:tcPr>
            <w:tcW w:w="851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2" w:line="362" w:lineRule="auto"/>
              <w:ind w:left="198" w:right="100" w:hanging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Mês 08</w:t>
            </w:r>
          </w:p>
        </w:tc>
        <w:tc>
          <w:tcPr>
            <w:tcW w:w="141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2" w:line="362" w:lineRule="auto"/>
              <w:ind w:left="468" w:right="375" w:hanging="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Mês 09</w:t>
            </w:r>
          </w:p>
        </w:tc>
        <w:tc>
          <w:tcPr>
            <w:tcW w:w="851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2" w:line="362" w:lineRule="auto"/>
              <w:ind w:left="188" w:right="93" w:hanging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Mês 10</w:t>
            </w:r>
          </w:p>
        </w:tc>
      </w:tr>
      <w:tr w:rsidR="005B2F31" w:rsidRPr="008065A6" w:rsidTr="005B2F31">
        <w:trPr>
          <w:trHeight w:val="414"/>
        </w:trPr>
        <w:tc>
          <w:tcPr>
            <w:tcW w:w="1311" w:type="dxa"/>
            <w:tcBorders>
              <w:right w:val="single" w:sz="6" w:space="0" w:color="000000"/>
            </w:tcBorders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Pessoal</w:t>
            </w:r>
          </w:p>
        </w:tc>
        <w:tc>
          <w:tcPr>
            <w:tcW w:w="848" w:type="dxa"/>
            <w:tcBorders>
              <w:left w:val="single" w:sz="6" w:space="0" w:color="000000"/>
            </w:tcBorders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F31" w:rsidRPr="008065A6" w:rsidRDefault="005B2F31" w:rsidP="00D15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B2F31" w:rsidRPr="008065A6" w:rsidRDefault="005B2F31" w:rsidP="005B2F3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DB7471" w:rsidRDefault="00DB7471"/>
    <w:sectPr w:rsidR="00DB7471" w:rsidSect="00AD645E">
      <w:headerReference w:type="default" r:id="rId9"/>
      <w:pgSz w:w="11920" w:h="16860"/>
      <w:pgMar w:top="220" w:right="320" w:bottom="1060" w:left="1340" w:header="0" w:footer="8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FE8" w:rsidRDefault="00953FE8">
      <w:r>
        <w:separator/>
      </w:r>
    </w:p>
  </w:endnote>
  <w:endnote w:type="continuationSeparator" w:id="0">
    <w:p w:rsidR="00953FE8" w:rsidRDefault="0095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FE8" w:rsidRDefault="00953FE8">
      <w:r>
        <w:separator/>
      </w:r>
    </w:p>
  </w:footnote>
  <w:footnote w:type="continuationSeparator" w:id="0">
    <w:p w:rsidR="00953FE8" w:rsidRDefault="00953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861" w:rsidRDefault="00953FE8">
    <w:pPr>
      <w:pStyle w:val="Normal1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861" w:rsidRDefault="00953FE8">
    <w:pPr>
      <w:pStyle w:val="Normal1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861" w:rsidRDefault="00953FE8">
    <w:pPr>
      <w:pStyle w:val="Normal1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777E"/>
    <w:multiLevelType w:val="multilevel"/>
    <w:tmpl w:val="DFA434D6"/>
    <w:lvl w:ilvl="0">
      <w:start w:val="1"/>
      <w:numFmt w:val="decimal"/>
      <w:lvlText w:val="%1."/>
      <w:lvlJc w:val="left"/>
      <w:pPr>
        <w:ind w:left="362" w:hanging="336"/>
      </w:pPr>
      <w:rPr>
        <w:b/>
      </w:rPr>
    </w:lvl>
    <w:lvl w:ilvl="1">
      <w:start w:val="1"/>
      <w:numFmt w:val="decimal"/>
      <w:lvlText w:val="%1.%2."/>
      <w:lvlJc w:val="left"/>
      <w:pPr>
        <w:ind w:left="832" w:hanging="471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1885" w:hanging="471"/>
      </w:pPr>
    </w:lvl>
    <w:lvl w:ilvl="3">
      <w:start w:val="1"/>
      <w:numFmt w:val="bullet"/>
      <w:lvlText w:val="•"/>
      <w:lvlJc w:val="left"/>
      <w:pPr>
        <w:ind w:left="2931" w:hanging="470"/>
      </w:pPr>
    </w:lvl>
    <w:lvl w:ilvl="4">
      <w:start w:val="1"/>
      <w:numFmt w:val="bullet"/>
      <w:lvlText w:val="•"/>
      <w:lvlJc w:val="left"/>
      <w:pPr>
        <w:ind w:left="3977" w:hanging="471"/>
      </w:pPr>
    </w:lvl>
    <w:lvl w:ilvl="5">
      <w:start w:val="1"/>
      <w:numFmt w:val="bullet"/>
      <w:lvlText w:val="•"/>
      <w:lvlJc w:val="left"/>
      <w:pPr>
        <w:ind w:left="5022" w:hanging="471"/>
      </w:pPr>
    </w:lvl>
    <w:lvl w:ilvl="6">
      <w:start w:val="1"/>
      <w:numFmt w:val="bullet"/>
      <w:lvlText w:val="•"/>
      <w:lvlJc w:val="left"/>
      <w:pPr>
        <w:ind w:left="6068" w:hanging="471"/>
      </w:pPr>
    </w:lvl>
    <w:lvl w:ilvl="7">
      <w:start w:val="1"/>
      <w:numFmt w:val="bullet"/>
      <w:lvlText w:val="•"/>
      <w:lvlJc w:val="left"/>
      <w:pPr>
        <w:ind w:left="7114" w:hanging="471"/>
      </w:pPr>
    </w:lvl>
    <w:lvl w:ilvl="8">
      <w:start w:val="1"/>
      <w:numFmt w:val="bullet"/>
      <w:lvlText w:val="•"/>
      <w:lvlJc w:val="left"/>
      <w:pPr>
        <w:ind w:left="8159" w:hanging="471"/>
      </w:pPr>
    </w:lvl>
  </w:abstractNum>
  <w:abstractNum w:abstractNumId="1">
    <w:nsid w:val="08C34813"/>
    <w:multiLevelType w:val="multilevel"/>
    <w:tmpl w:val="6B0ACB0E"/>
    <w:lvl w:ilvl="0">
      <w:start w:val="1"/>
      <w:numFmt w:val="bullet"/>
      <w:lvlText w:val="-"/>
      <w:lvlJc w:val="left"/>
      <w:pPr>
        <w:ind w:left="362" w:hanging="14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-"/>
      <w:lvlJc w:val="left"/>
      <w:pPr>
        <w:ind w:left="362" w:hanging="153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38" w:hanging="154"/>
      </w:pPr>
    </w:lvl>
    <w:lvl w:ilvl="3">
      <w:start w:val="1"/>
      <w:numFmt w:val="bullet"/>
      <w:lvlText w:val="•"/>
      <w:lvlJc w:val="left"/>
      <w:pPr>
        <w:ind w:left="3327" w:hanging="154"/>
      </w:pPr>
    </w:lvl>
    <w:lvl w:ilvl="4">
      <w:start w:val="1"/>
      <w:numFmt w:val="bullet"/>
      <w:lvlText w:val="•"/>
      <w:lvlJc w:val="left"/>
      <w:pPr>
        <w:ind w:left="4316" w:hanging="154"/>
      </w:pPr>
    </w:lvl>
    <w:lvl w:ilvl="5">
      <w:start w:val="1"/>
      <w:numFmt w:val="bullet"/>
      <w:lvlText w:val="•"/>
      <w:lvlJc w:val="left"/>
      <w:pPr>
        <w:ind w:left="5305" w:hanging="154"/>
      </w:pPr>
    </w:lvl>
    <w:lvl w:ilvl="6">
      <w:start w:val="1"/>
      <w:numFmt w:val="bullet"/>
      <w:lvlText w:val="•"/>
      <w:lvlJc w:val="left"/>
      <w:pPr>
        <w:ind w:left="6294" w:hanging="154"/>
      </w:pPr>
    </w:lvl>
    <w:lvl w:ilvl="7">
      <w:start w:val="1"/>
      <w:numFmt w:val="bullet"/>
      <w:lvlText w:val="•"/>
      <w:lvlJc w:val="left"/>
      <w:pPr>
        <w:ind w:left="7283" w:hanging="154"/>
      </w:pPr>
    </w:lvl>
    <w:lvl w:ilvl="8">
      <w:start w:val="1"/>
      <w:numFmt w:val="bullet"/>
      <w:lvlText w:val="•"/>
      <w:lvlJc w:val="left"/>
      <w:pPr>
        <w:ind w:left="8272" w:hanging="153"/>
      </w:pPr>
    </w:lvl>
  </w:abstractNum>
  <w:abstractNum w:abstractNumId="2">
    <w:nsid w:val="09D13ABF"/>
    <w:multiLevelType w:val="multilevel"/>
    <w:tmpl w:val="EB303BA8"/>
    <w:lvl w:ilvl="0">
      <w:start w:val="1"/>
      <w:numFmt w:val="bullet"/>
      <w:lvlText w:val="-"/>
      <w:lvlJc w:val="left"/>
      <w:pPr>
        <w:ind w:left="758" w:hanging="147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709" w:hanging="146"/>
      </w:pPr>
    </w:lvl>
    <w:lvl w:ilvl="2">
      <w:start w:val="1"/>
      <w:numFmt w:val="bullet"/>
      <w:lvlText w:val="•"/>
      <w:lvlJc w:val="left"/>
      <w:pPr>
        <w:ind w:left="2658" w:hanging="147"/>
      </w:pPr>
    </w:lvl>
    <w:lvl w:ilvl="3">
      <w:start w:val="1"/>
      <w:numFmt w:val="bullet"/>
      <w:lvlText w:val="•"/>
      <w:lvlJc w:val="left"/>
      <w:pPr>
        <w:ind w:left="3607" w:hanging="147"/>
      </w:pPr>
    </w:lvl>
    <w:lvl w:ilvl="4">
      <w:start w:val="1"/>
      <w:numFmt w:val="bullet"/>
      <w:lvlText w:val="•"/>
      <w:lvlJc w:val="left"/>
      <w:pPr>
        <w:ind w:left="4556" w:hanging="147"/>
      </w:pPr>
    </w:lvl>
    <w:lvl w:ilvl="5">
      <w:start w:val="1"/>
      <w:numFmt w:val="bullet"/>
      <w:lvlText w:val="•"/>
      <w:lvlJc w:val="left"/>
      <w:pPr>
        <w:ind w:left="5505" w:hanging="147"/>
      </w:pPr>
    </w:lvl>
    <w:lvl w:ilvl="6">
      <w:start w:val="1"/>
      <w:numFmt w:val="bullet"/>
      <w:lvlText w:val="•"/>
      <w:lvlJc w:val="left"/>
      <w:pPr>
        <w:ind w:left="6454" w:hanging="147"/>
      </w:pPr>
    </w:lvl>
    <w:lvl w:ilvl="7">
      <w:start w:val="1"/>
      <w:numFmt w:val="bullet"/>
      <w:lvlText w:val="•"/>
      <w:lvlJc w:val="left"/>
      <w:pPr>
        <w:ind w:left="7403" w:hanging="147"/>
      </w:pPr>
    </w:lvl>
    <w:lvl w:ilvl="8">
      <w:start w:val="1"/>
      <w:numFmt w:val="bullet"/>
      <w:lvlText w:val="•"/>
      <w:lvlJc w:val="left"/>
      <w:pPr>
        <w:ind w:left="8352" w:hanging="147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31"/>
    <w:rsid w:val="005B2F31"/>
    <w:rsid w:val="007F72AB"/>
    <w:rsid w:val="00953FE8"/>
    <w:rsid w:val="00DB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6E323-BEAD-4CB7-9B10-4B97314E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F31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  <w:style w:type="paragraph" w:styleId="Ttulo1">
    <w:name w:val="heading 1"/>
    <w:basedOn w:val="Normal1"/>
    <w:next w:val="Normal1"/>
    <w:link w:val="Ttulo1Char"/>
    <w:rsid w:val="005B2F31"/>
    <w:pPr>
      <w:ind w:left="362"/>
      <w:jc w:val="both"/>
      <w:outlineLvl w:val="0"/>
    </w:pPr>
    <w:rPr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B2F31"/>
    <w:rPr>
      <w:rFonts w:ascii="Arial" w:eastAsia="Arial" w:hAnsi="Arial" w:cs="Arial"/>
      <w:b/>
      <w:sz w:val="24"/>
      <w:szCs w:val="24"/>
      <w:lang w:val="pt-PT" w:eastAsia="pt-BR"/>
    </w:rPr>
  </w:style>
  <w:style w:type="paragraph" w:customStyle="1" w:styleId="Normal1">
    <w:name w:val="Normal1"/>
    <w:rsid w:val="005B2F31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1524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2021-08-06T11:27:00Z</dcterms:created>
  <dcterms:modified xsi:type="dcterms:W3CDTF">2021-08-27T14:24:00Z</dcterms:modified>
</cp:coreProperties>
</file>