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REGIMENTO INTERNO DO CONSELHO MUNICIPAL DOS DIREITOS DA PESSOA IDOSA DE CAPIVARI DE BAIXO - SC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I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DA DENOMINAÇÃO, SEDE E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FORO</w:t>
      </w:r>
      <w:proofErr w:type="gramEnd"/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O Conselho Municipal dos Direitos da Pessoa Idosa de Capivari de Baixo - SC, </w:t>
      </w:r>
      <w:r w:rsidRPr="00C56BFF">
        <w:rPr>
          <w:rFonts w:ascii="Times New Roman" w:hAnsi="Times New Roman" w:cs="Times New Roman"/>
          <w:b/>
          <w:sz w:val="24"/>
          <w:szCs w:val="24"/>
          <w:lang w:val="pt-BR"/>
        </w:rPr>
        <w:t>regulado pela Lei n° 1823/2017, de 30 de maio de 2017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, com sede e foro na Cidade de Capivari de Baixo, Estado de Santa Catarina, </w:t>
      </w:r>
      <w:proofErr w:type="spellStart"/>
      <w:r w:rsidRPr="00131828">
        <w:rPr>
          <w:rFonts w:ascii="Times New Roman" w:hAnsi="Times New Roman" w:cs="Times New Roman"/>
          <w:sz w:val="24"/>
          <w:szCs w:val="24"/>
          <w:lang w:val="pt-BR"/>
        </w:rPr>
        <w:t>orgão</w:t>
      </w:r>
      <w:proofErr w:type="spell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colegiado permanente e participativo, de caráter público, sem fins lucrativos, credo político ou religioso, vinculado à estrutura da Secretaria Municipal da Assistência Social e da Família, reger-se-á por este Regimento e por resoluções de seu Conselho Pleno.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2º-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O Conselho Municipal dos Direitos da Pessoa Idosa, órgão com função consultiva, deliberativa, fiscalizadora e normativa da Política Municipal dos Direitos da Pessoa Idosa, de composição paritária entre governo e sociedade civil, tem por finalidade congregar esforços, junto às Instituições Oficiais e Sociedade Civil Organizada, em atenção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pessoa idosa, estabelecendo diretrizes e aplicabilidade dessa política, em consonância com a Política Nacional, Estadual, Municipal e o Estatuto dos Direitos da Pessoa Idosa.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II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 COMPETÊNCIA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3º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Compete ao Conselho Municipal dos Direitos da Pessoa Idosa de Capivari de Baixo: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apreciar e aprovar a Política Municipal dos Direitos da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II - atuar na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implementação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e no controle da execução da Política Municipal dos Direitos da Pessoa Idosa, inclusive nos seus aspectos econômicos e financeiros, e nas estratégias para sua aplicação aos setores públicos e privados;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acompanhar e aprovar a proposta orçamentária na política de atenção à Pessoa Idosa, no Orçamento Municipal;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criar, coordenar e supervisionar Comissões intersetoriais e outras que julgar necessárias, inclusive Grupos de Trabalho, integradas pelas secretarias e órgãos competentes e por entidades representativas da sociedade civil organizada;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 - definir diretrizes e fiscalizar a movimentação e aplicação dos recursos financeiros destinados a ações, projetos e programas voltados para a área da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VI - aprovar a organização e as normas de funcionamento das Conferências Municipais dos Direitos da Pessoa Idosa reunidas, ordinariamente, a cada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2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(dois) anos, bem como convocá-las;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VII - aprovar os critérios e o repasse de recursos financeiros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à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instituições de atenção e atendimento a pessoa idosa, acompanhar sua execução, a fiscalizar a correta aplicação dos recursos e análise da prestação de contas;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VIII - incrementar e aperfeiçoar o relacionamento sistemático com os poderes constituídos (Executivo, Legislativo e Judiciário), com o Ministério Público e com a mídia, bem como com setores relevantes não representados nesse Conselho;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IX - promover a articulação das ações de Instituições Oficiais e da Sociedade Civil organizada que atuem com as Pessoas Idosas;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 - oferecer subsídios para a formulação de leis, decretos ou outros atos administrativos, pertinentes ao interesse da pessoa idosa, bem como sugerir alterações na legislação municipal da área dos Direitos da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 - articular-se com outros Conselhos Municipais, Estaduais e /ou Federais com o propósito de cooperação mútua e de estabelecimento de estratégias comuns para o fortalecimento do sistema de participação e controle social;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XII - incentivar e promover a realização de pesquisas, estudos, seminários, campanhas e outros eventos relacionados à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XIII - divulgar a política de atenção à pessoa idosa e suas ações através dos diversos mecanismos de comunição social;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XIV – requisitar aos órgãos da Administração Pública e às organizações não governamentais, documentos, informações, estudos ou pareceres sobre matérias de interesse desse Conselho;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XV – receber petições, denúncias, reclamações, representações ou queixas de quaisquer pessoas, por descumprimento aos direitos assegurados à pessoa idosa, com a adoção das medidas cabíveis;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XVI - promover a capacitação de recursos humanos na área da pessoa idosa;</w:t>
      </w:r>
    </w:p>
    <w:p w:rsidR="009D5F92" w:rsidRPr="00131828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XVII- estabelecer procedimentos para o cadastramento de organizações governamentais e não governamentais públicas e privadas, obedecendo ao disposto nas Leis Federais, Estaduais e Municipais aplicáveis ao caso;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XVIII - Cadastrar as organizações governamentais e não governamentais públicas e privadas de atendimento à pessoa idosa do Município, fazendo cumprir os preceitos da Política de Atendimento à pessoa idosa, conforme a Lei Federal nº. 10.741/2003 – Estatuto dos Direitos da Pessoa Idosa;</w:t>
      </w:r>
    </w:p>
    <w:p w:rsidR="009D5F92" w:rsidRPr="00131828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XIX - obedecer às diretrizes da Política de Atenção à pessoa idosa estabelecidas na Lei Municipal nº. 1.823/2017 e pela Lei Federal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nº.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10.741/2003;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XX - elaborar e aprovar seu regimento interno;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XXI - promover ações facilitadoras da inserção dos Direitos da Pessoa Idosa na vida socioeconômica, política e cultural do Município de Capivari de Baixo;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XXII - manifestar-se sobre todos os assuntos de sua competência.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III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 COMPOSIÇÃO E ORGANIZAÇÃO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4º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 Conselho Municipal dos Direitos da Pessoa Idosa será composto por no mínimo 12 (doze) membros e seus respectivos suplentes, nomeados pelo Prefeito Municipal de Capivari de Baixo, conforme a Lei Municipal nº. 1.823/2017, de 30 de maio de 2017, sendo: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- os 06 (seis) conselheiros representantes governamentais serão indicados com seus respectivos suplentes, pelo Prefeito Municipal de Capivari de Baixo;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os 06 (seis) conselheiros representantes de entidades da Sociedade Civil Organizada e seus respectivos suplentes serão indicados pelas instituições envolvidas com movimentos sociais e assistência social em prol dos Direitos da Pessoa Idosa, eleitas em fórum próprio.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5º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 mandato dos conselheiros será de 02 (dois) anos, podendo ser reeleito.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Parágrafo único.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Os membros do Conselho serão substituídos, em suas ausências ou impedimentos, pelo representante da Instituição eleita pela ordem de suplência.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6º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 membro do Conselho perderá o mandato, caso não atenda aos critérios previstos neste Regimento Interno.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7º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Os membros do Conselho Municipal dos Direitos da Pessoa Idosa de Capivari de Baixo não receberão qualquer remuneração por sua participação no colegiado e seus serviços prestados serão considerados, para todos os efeitos, como de interesse público e relevante valor social.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8º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São órgãos do Conselho Municipal dos Direitos da Pessoa Idosa de Capivari de Baixo: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Plenário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Mesa Diretora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Comissões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D5F92" w:rsidRPr="00131828" w:rsidRDefault="009D5F92" w:rsidP="009D5F92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Secretaria Executiva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E17BDA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17BDA">
        <w:rPr>
          <w:rFonts w:ascii="Times New Roman" w:hAnsi="Times New Roman" w:cs="Times New Roman"/>
          <w:b/>
          <w:sz w:val="24"/>
          <w:szCs w:val="24"/>
          <w:lang w:val="pt-BR"/>
        </w:rPr>
        <w:t>CAPÍTULO IV</w:t>
      </w:r>
    </w:p>
    <w:p w:rsidR="009D5F92" w:rsidRPr="00E17BDA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E17BDA">
        <w:rPr>
          <w:rFonts w:ascii="Times New Roman" w:hAnsi="Times New Roman" w:cs="Times New Roman"/>
          <w:sz w:val="24"/>
          <w:szCs w:val="24"/>
          <w:lang w:val="pt-BR"/>
        </w:rPr>
        <w:t>DA PLENÁRIA</w:t>
      </w:r>
    </w:p>
    <w:p w:rsidR="009D5F92" w:rsidRPr="00E17BDA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9º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A Plenária, Órgão deliberativo do Conselho Municipal dos Direitos da Pessoa Idosa, se constitui pela reunião ordinária ou extraordinária de seus membros, competindo-lhe;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aprovar o Regimento Interno;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congregar os membros do Conselho e das Comissões, para fins de planejamento conjuntos de ações e avaliações dos trabalhos;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deliberar e aprovar a Política de Atenção à Pessoa Idosa no Município de Capivari de Baixo;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homologar as inscrições de entidades que atuem na área dos Direitos da Pessoa Idosa no Município de Capivari de Baixo;</w:t>
      </w:r>
    </w:p>
    <w:p w:rsidR="009D5F92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 - auxiliar na elaboração do orçamento municipal para a área dos Direitos da Pessoa Idosa juntamente com a Secretaria da Assistência Social e da Família;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VI - acompanhar, avaliar e fiscalizar a aplicação de recursos financeiros destinados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execução da Política Municipal dos Direitos da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 - auxiliar na elaboração do plano de ação anual na área dos Direitos da Pessoa Idosa do Município de Capivari de Baixo;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VIII - criar as comissões necessárias ao bom funcionamento e aplicação da política municipal dos Direitos da Pessoa Idosa.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10 -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 Conselho Municipal dos Direitos da Pessoa Idosa conta, em sua organização, com uma Mesa Diretora composta por: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Presidente;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Vice-Presidente;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Secretário.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11 –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Os membros da Diretoria serão eleitos pelo Conselho, obedecendo a um quorum de dois terços, através da maioria absoluta dos votos, em Plenária, para mandato com período correspondente a um ano permitida uma recondução, por nova eleição.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12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A Mesa Diretora, na função de Coordenadora das ações político-administrativas do Conselho Municipal dos Direitos da Pessoa Idosa caberá: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I - dispor sobre as normas e atos relativos ao funcionamento administrativo do Conselho Municipal dos Direitos da Pessoa Idosa de Capivari de Baixo;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tomar decisão em caráter de urgência;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III - desenvolver as articulações necessárias para o cumprimento de suas atribuições;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fornecer informações e/ou documentações solicitados pelos Conselheiros.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E7190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E7190">
        <w:rPr>
          <w:rFonts w:ascii="Times New Roman" w:hAnsi="Times New Roman" w:cs="Times New Roman"/>
          <w:b/>
          <w:sz w:val="24"/>
          <w:szCs w:val="24"/>
          <w:lang w:val="pt-BR"/>
        </w:rPr>
        <w:t>CAPÍTULO V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 MESA DIRETORA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13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- O Presidente e o Vice-Presidente do Conselho Municipal dos Direitos da Pessoa Idosa de Capivari de Baixo, serão eleitos por um quorum de dois terços do Conselho, respeitando a paridade e a alternância entre os representantes governamentais e </w:t>
      </w:r>
      <w:proofErr w:type="spellStart"/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não-governamentais</w:t>
      </w:r>
      <w:proofErr w:type="spellEnd"/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, para um  período correspondente a 01 (um) ano permitida uma recondução, por nova eleição.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o Presidente e o Vice Presidente poderão ser reconduzidos para um mandato consecutivo;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o Secretário será escolhido e eleito dentre os membros titulares ou suplentes;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o Presidente será substituído, em suas ausências ou impedimentos, pelo Vice-Presidente, a quem cumprirá o exercício de suas funções e, na falta deste, pelo Secretário.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14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– Ao Presidente compete: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convocar e presidir as reuniões ordinárias e extraordinárias;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aprovar as pautas das reuniões e estabelecer as prioridades das matérias a serem apreciadas;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submeter aos conselheiros as matérias para sua apreciação e deliberação;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assinar atas, resoluções e/ou documentos relativos às deliberações do Conselho;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V - submeter à apreciação dos conselheiros, o relatório anual do Conselho;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 - delegar competências;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 - representar o Conselho em todas as reuniões, em juízo ou fora dele;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VIII - formalizar, após aprovação do Conselho, os afastamentos e licenças dos seus membros;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IX - determinar a inclusão na pauta de trabalhos dos assuntos a exame do Conselho;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 - instalar os grupos de trabalho constituídos pelo Conselho;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 - designar relatores.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15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Ao Vice - Presidente compete: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 - substituir o Presidente em seu impedimento;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acompanhar as atividades do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Secretário;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auxiliar o Presidente no cumprimento de suas atribuições;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exercer as atribuições que lhe sejam conferidas pelo Plenário.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16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– Ao Secretário compete: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substituir o Vice-Presidente no seu impedimento;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coordenar o apoio técnico e administrativo necessário ao funcionamento do Conselho e manter os conselheiros, titulares e suplentes, informados das reuniões e da pauta a ser discutida;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receber, previamente, relatórios e documentos a serem apresentados na reunião, a fim de processamento e inclusão na pauta;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exercer outras funções correlatas que lhe sejam atribuídas pelo Presidente ou pelo Plenário.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17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O Conselho Municipal dos Direitos da Pessoa Idosa poderá formar Comissões Técnicas ou Temáticas de trabalho, permanentes ou temporárias.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VI</w:t>
      </w:r>
      <w:proofErr w:type="gramEnd"/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DAS ATRIBUIÇÕES DOS CONSELHEIROS E DAS COMISSÕES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18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- Compete aos Conselheiros: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I – comparecer às reuniões;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discutir e votar as matérias constantes da ordem do dia;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III - requerer informações, providências e esclarecimentos à mesa ou à Secretária;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pedir vistas de processos, pelo prazo a ser fixado pelo Presidente;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 - apresentar relatórios e pareceres dentro do prazo estabelecido pelo Presidente;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 - participar das Comissões, técnicas e temáticas, e grupos de trabalho com direito a voto;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 - proferir declaração de voto,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quando desejar;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VIII - propor convocação de audiência ou reunião do Plenário do Conselho; 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IX - propor temas e assuntos para deliberação do Plenário do Conselho;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 - apresentar questão de ordem na reunião.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VII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DAS COMISSÕES TÉCNICAS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19 –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Às Comissões compete: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as comissões técnicas deverão ter a preocupação com a área de abrangência da cidade de Capivari de Baixo;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cumprir as normas de procedimentos em relação às ações a elas designadas;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apresentar, em reunião do Conselho, o resultado do trabalho realizado para apreciação dos conselheiros;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as atividades das Comissões Técnicas obedecerão à metodologia e às normas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de procedimentos elaboradas pela própria comissão.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 xml:space="preserve">CAPÍTULO </w:t>
      </w:r>
      <w:proofErr w:type="spellStart"/>
      <w:proofErr w:type="gramStart"/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VIlI</w:t>
      </w:r>
      <w:proofErr w:type="spellEnd"/>
      <w:proofErr w:type="gramEnd"/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 SECRETARIA EXECUTIVA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Art.20 -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Para o desempenho de suas funções, o Conselho Municipal dos Direitos da Pessoa Idosa de Capivari de Baixo - SC, contará com uma Secretaria Executiva estruturada com espaço físico próprio, equipamento e recursos humanos fornecidos pelo Poder Público Municipal, através da Secretaria da Assistência Social e da Família.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21 -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Compete a Secretaria Executiva: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– prestar assessoria técnica e administrativa ao Conselho Municipal do Direito das Pessoa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Idosa de Capivari de Baixo - SC;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elaborar, registrar, encaminhar e arquivar atas, documentos e correspondências, determinadas pelo Plenário ou Presidência;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prestar assessoria à Secretaria geral do Conselho, controlar a frequência dos conselheiros e aprovar medidas destinadas ao cumprimento das decisões do Plenário;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- articular-se com os demais Conselhos Setoriais quando designados;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 - divulgar, conforme critério estabelecido pelo Plenário, às resoluções do Conselho Municipal dos Direitos da Pessoa Idosa de Capivari de Baixo - SC, assim como publicações técnicas referentes à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 - manter atualizados os dados sobre leis, decretos e projetos referentes à pessoa idosa;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 - desenvolver as atividades administrativas necessárias ao funcionamento do Conselho Municipal dos Direitos da Pessoa Idosa de Capivari de Baixo - SC;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VIII - elaborar a pauta das reuniões plenárias, conforme decisão da Diretoria;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IX- manter, sob sua guarda, os livros, documentos, equipamentos, bem móveis e demais acervos do Conselho Municipal dos Direitos da Pessoa Idosa de Capivari de Baixo - SC;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X- auxiliar as comissões e Grupos Temáticos;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 - atender e orientar entidades com interesse em registrar-se no Conselho Municipal dos Direitos da Pessoa Idosa de Capivari de Baixo - SC;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XII - encaminhar à Presidência e/ou Diretoria a renovação de atestado de registro, atestado de funcionamento, e/ou declaração de entidades já registradas no Conselho Municipal dos Direitos da Pessoa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Idosa de Capivari de Baixo - SC;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XIII – enviar convocação das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131828">
        <w:rPr>
          <w:rFonts w:ascii="Times New Roman" w:hAnsi="Times New Roman" w:cs="Times New Roman"/>
          <w:sz w:val="24"/>
          <w:szCs w:val="24"/>
          <w:lang w:val="pt-BR"/>
        </w:rPr>
        <w:t>assembléias</w:t>
      </w:r>
      <w:proofErr w:type="spell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extraordinárias e/ou alteração de data da ordinária, em nome da Diretoria;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XIV - cumprir e fazer cumprir este Regimento Interno e as decisões do Conselho Municipal dos Direitos da Pessoa Idosa de Capivari de Baixo - SC.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22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O quadro de pessoal da Secretaria Executiva será composto por no mínimo 01 (uma) pessoa,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com idade superior a dezoito anos,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Parágrafo Único: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O quadro de pessoal da Secretaria Executiva será indicado pelo poder executivo com a respectiva aprovação de 2/3 do Conselho.</w:t>
      </w: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IX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DO FUNCIONAMENTO DO CONSELHO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23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- O Conselho reunir-se-á, mensalmente, em sessão ordinária, devendo ocorrer toda segunda quarta-feira de cada mês, às 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>08:30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h, na sala de reuniões  da Secretaria de Assistência Social e da Família. E, extraordinariamente, quando convocada pelo Presidente, por iniciativa própria ou a requerimento da maioria de seus membros, com data a combinar.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as reuniões extraordinárias serão convocadas por escrito ou no curso de reunião ordinária, com antecedência de 48 (quarenta e oito) horas;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II - para instalação da sessão é necessário </w:t>
      </w:r>
      <w:r w:rsidRPr="00131828">
        <w:rPr>
          <w:rFonts w:ascii="Times New Roman" w:hAnsi="Times New Roman" w:cs="Times New Roman"/>
          <w:i/>
          <w:sz w:val="24"/>
          <w:szCs w:val="24"/>
          <w:lang w:val="pt-BR"/>
        </w:rPr>
        <w:t xml:space="preserve">quorum </w:t>
      </w:r>
      <w:r>
        <w:rPr>
          <w:rFonts w:ascii="Times New Roman" w:hAnsi="Times New Roman" w:cs="Times New Roman"/>
          <w:sz w:val="24"/>
          <w:szCs w:val="24"/>
          <w:lang w:val="pt-BR"/>
        </w:rPr>
        <w:t>correspondente à maioria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simples;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III – não havendo </w:t>
      </w:r>
      <w:r w:rsidRPr="00131828">
        <w:rPr>
          <w:rFonts w:ascii="Times New Roman" w:hAnsi="Times New Roman" w:cs="Times New Roman"/>
          <w:i/>
          <w:sz w:val="24"/>
          <w:szCs w:val="24"/>
          <w:lang w:val="pt-BR"/>
        </w:rPr>
        <w:t xml:space="preserve">quorum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até a hora estabelecida para início da sessão, lavrar-se-á o termo de presença, ficando o expediente e a ordem do dia transferido para a reunião imediata;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 – será facultado ao Presidente o voto simples e de qualidade quando houver empate nas votações.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24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– Será facultada, aos representantes suplentes, a participação nas reuniões, tendo o direito a voto apenas quando em substituição do titular.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será facultada, à Instituição Suplente, a participação nas reuniões, com direito a voto, na ausência dos representantes das Entidades Titulares;</w:t>
      </w:r>
    </w:p>
    <w:p w:rsidR="009D5F92" w:rsidRPr="00131828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são suplentes todas as instituições que tenham participado do processo eleitoral e não tenham atingido o número máximo dos votos;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o presente Regimento Interno poderá ser modificado em sua essência mediante  a decisão de 2/3 (dois terços) dos Conselheiros.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25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As sessões do Conselho obedecerão à seguinte ordem: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 verificação de presença e de existência de quorum para instalação do colegiado;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leitura, votação e assinatura da ata da reunião anterior;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aprovação da ordem do dia;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IV - leitura e distribuição de processos dos respectivos relatórios, quando houver;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 - apresentação, discussão e votação das matérias;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VI - comunicações breves e </w:t>
      </w:r>
      <w:proofErr w:type="spellStart"/>
      <w:r w:rsidRPr="00131828">
        <w:rPr>
          <w:rFonts w:ascii="Times New Roman" w:hAnsi="Times New Roman" w:cs="Times New Roman"/>
          <w:sz w:val="24"/>
          <w:szCs w:val="24"/>
          <w:lang w:val="pt-BR"/>
        </w:rPr>
        <w:t>franqueamento</w:t>
      </w:r>
      <w:proofErr w:type="spellEnd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da palavra; 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 - comunicações gerais do Presidente;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VIII - encerramento.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26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Para cada denúncia submetida à apreciação do Conselho Municipal dos Direitos da Pessoa Idosa, haverá um relator, designado pelo Presidente, com aprovação da plenária, cujo voto, transcrito em ata será incorporado ao processo.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>Parágrafo único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. Não sendo o processo relatado em duas reuniões ordinárias, o Presidente poderá designar outro relator.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X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DAS PENALIDADES</w:t>
      </w: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77576" w:rsidRDefault="00777576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27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– Será destituído, o Conselheiro que: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 -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faltar a 03 (três) reuniões consecutivas ou 05 (cinco) alternadas, sem justificativas;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 - apresentar procedimentos incompatíveis com a dignidade das funções;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III - for condenado por sentença irrecorrível, por crime ou contravenção. O Conselho solicitará a instituição ou Poder Público que o nomeou para que seja feita a substituição;</w:t>
      </w:r>
    </w:p>
    <w:p w:rsidR="009D5F92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IV-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a Instituição, em caso de renúncia do Conselheiro, deverá indicar outro representante.</w:t>
      </w:r>
    </w:p>
    <w:p w:rsidR="009D5F92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0572C5" w:rsidRDefault="009D5F92" w:rsidP="009D5F9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r w:rsidRPr="000572C5">
        <w:rPr>
          <w:rFonts w:ascii="Times New Roman" w:hAnsi="Times New Roman" w:cs="Times New Roman"/>
          <w:b/>
          <w:sz w:val="24"/>
          <w:szCs w:val="24"/>
          <w:lang w:val="pt-BR"/>
        </w:rPr>
        <w:t>CAPÍTULO XI</w:t>
      </w: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DAS DISPOSIÇÕES GERAIS E TRANSITÓRIAS</w:t>
      </w:r>
    </w:p>
    <w:bookmarkEnd w:id="0"/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pacing w:val="-3"/>
          <w:sz w:val="24"/>
          <w:szCs w:val="24"/>
          <w:lang w:val="pt-BR"/>
        </w:rPr>
        <w:t xml:space="preserve">Art. </w:t>
      </w: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28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Todos os Conselheiros têm livre acesso à documentação do Conselho Municipal dos Direitos da Pessoa Idosa, mediante solicitação por escrito ao Presidente do Conselho, observando o sigilo legal.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29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Nenhum membro poderá agir em nome do Conselho, sem prévia delegação.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30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Qualquer membro do Conselho poderá intervir em situações de flagrante desrespeito dos direitos e deveres da pessoa idosa, salvo as de competências exclusivas do Presidente do Conselho.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31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Registrando-se dúvidas de interpretação ou constatando-se lacuna neste Regimento Interno, o Plenário deverá decidir a respeito.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32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- O Plenário é o órgão máximo de decisão do Conselho Municipal dos Direitos da Pessoa Idosa.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b/>
          <w:sz w:val="24"/>
          <w:szCs w:val="24"/>
          <w:lang w:val="pt-BR"/>
        </w:rPr>
        <w:t xml:space="preserve">Art. 33 - 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Este Regimento entrará em vigor na data de sua publicação, revogadas as disposições em contrário.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131828">
        <w:rPr>
          <w:rFonts w:ascii="Times New Roman" w:hAnsi="Times New Roman" w:cs="Times New Roman"/>
          <w:sz w:val="24"/>
          <w:szCs w:val="24"/>
          <w:lang w:val="pt-BR"/>
        </w:rPr>
        <w:t>Capivari de Baixo</w:t>
      </w:r>
      <w:r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131828">
        <w:rPr>
          <w:rFonts w:ascii="Times New Roman" w:hAnsi="Times New Roman" w:cs="Times New Roman"/>
          <w:sz w:val="24"/>
          <w:szCs w:val="24"/>
          <w:lang w:val="pt-BR"/>
        </w:rPr>
        <w:t>SC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Start"/>
      <w:r w:rsidRPr="0013182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131828">
        <w:rPr>
          <w:rFonts w:ascii="Times New Roman" w:hAnsi="Times New Roman" w:cs="Times New Roman"/>
          <w:sz w:val="24"/>
          <w:szCs w:val="24"/>
          <w:lang w:val="pt-BR"/>
        </w:rPr>
        <w:t>13 de novembro de 2019.</w:t>
      </w:r>
    </w:p>
    <w:p w:rsidR="009D5F92" w:rsidRPr="00131828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C6129" w:rsidRPr="00131828" w:rsidRDefault="00CC6129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CC6129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_____________________________</w:t>
      </w:r>
    </w:p>
    <w:p w:rsidR="009D5F92" w:rsidRPr="00CC6129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              </w:t>
      </w:r>
      <w:r w:rsidRPr="00CC6129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="00CC6129" w:rsidRPr="00CC6129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Hamilton Gomes de S</w:t>
      </w:r>
      <w:r w:rsidR="00CC6129">
        <w:rPr>
          <w:rFonts w:ascii="Times New Roman" w:hAnsi="Times New Roman" w:cs="Times New Roman"/>
          <w:sz w:val="24"/>
          <w:szCs w:val="24"/>
          <w:lang w:val="pt-BR"/>
        </w:rPr>
        <w:t>ous</w:t>
      </w:r>
      <w:r w:rsidR="00CC6129" w:rsidRPr="00CC6129">
        <w:rPr>
          <w:rFonts w:ascii="Times New Roman" w:hAnsi="Times New Roman" w:cs="Times New Roman"/>
          <w:sz w:val="24"/>
          <w:szCs w:val="24"/>
          <w:lang w:val="pt-BR"/>
        </w:rPr>
        <w:t>a</w:t>
      </w:r>
    </w:p>
    <w:p w:rsidR="00CC6129" w:rsidRPr="00CC6129" w:rsidRDefault="00CC6129" w:rsidP="00CC612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CC6129">
        <w:rPr>
          <w:rFonts w:ascii="Times New Roman" w:hAnsi="Times New Roman" w:cs="Times New Roman"/>
          <w:sz w:val="24"/>
          <w:szCs w:val="24"/>
          <w:lang w:val="pt-BR"/>
        </w:rPr>
        <w:t>Presidente</w:t>
      </w:r>
    </w:p>
    <w:p w:rsidR="009D5F92" w:rsidRPr="00CC6129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CC6129" w:rsidRDefault="009D5F92" w:rsidP="009D5F92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D5F92" w:rsidRPr="00131828" w:rsidRDefault="009D5F92" w:rsidP="009D5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5F92" w:rsidRDefault="009D5F92" w:rsidP="009D5F92">
      <w:pPr>
        <w:rPr>
          <w:rFonts w:ascii="Times New Roman" w:hAnsi="Times New Roman"/>
          <w:b/>
          <w:sz w:val="24"/>
          <w:szCs w:val="24"/>
        </w:rPr>
      </w:pPr>
    </w:p>
    <w:sectPr w:rsidR="009D5F92" w:rsidSect="009D5F92">
      <w:headerReference w:type="default" r:id="rId6"/>
      <w:pgSz w:w="11906" w:h="16838"/>
      <w:pgMar w:top="709" w:right="1701" w:bottom="1276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06" w:rsidRDefault="007F3306" w:rsidP="009D5F92">
      <w:pPr>
        <w:spacing w:after="0" w:line="240" w:lineRule="auto"/>
      </w:pPr>
      <w:r>
        <w:separator/>
      </w:r>
    </w:p>
  </w:endnote>
  <w:endnote w:type="continuationSeparator" w:id="0">
    <w:p w:rsidR="007F3306" w:rsidRDefault="007F3306" w:rsidP="009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06" w:rsidRDefault="007F3306" w:rsidP="009D5F92">
      <w:pPr>
        <w:spacing w:after="0" w:line="240" w:lineRule="auto"/>
      </w:pPr>
      <w:r>
        <w:separator/>
      </w:r>
    </w:p>
  </w:footnote>
  <w:footnote w:type="continuationSeparator" w:id="0">
    <w:p w:rsidR="007F3306" w:rsidRDefault="007F3306" w:rsidP="009D5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1A1" w:rsidRPr="002A4E82" w:rsidRDefault="00670378" w:rsidP="002B11A1">
    <w:pPr>
      <w:pStyle w:val="Cabealho"/>
      <w:tabs>
        <w:tab w:val="clear" w:pos="8504"/>
        <w:tab w:val="right" w:pos="9072"/>
      </w:tabs>
      <w:ind w:left="-851" w:right="-427"/>
      <w:jc w:val="center"/>
      <w:rPr>
        <w:rFonts w:cs="Calibri"/>
        <w:b/>
        <w:sz w:val="28"/>
      </w:rPr>
    </w:pPr>
    <w:r w:rsidRPr="00670378">
      <w:rPr>
        <w:rFonts w:cs="Calibri"/>
        <w:b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4pt;height:93.4pt">
          <v:imagedata r:id="rId1" o:title="Logo - Idosos"/>
        </v:shape>
      </w:pict>
    </w:r>
  </w:p>
  <w:p w:rsidR="006A030D" w:rsidRPr="002B11A1" w:rsidRDefault="00275D6F" w:rsidP="002B11A1">
    <w:pPr>
      <w:pStyle w:val="Ttulo2"/>
      <w:spacing w:before="0"/>
      <w:jc w:val="center"/>
      <w:rPr>
        <w:rFonts w:ascii="Arial" w:hAnsi="Arial" w:cs="Arial"/>
        <w:color w:val="000000"/>
        <w:sz w:val="24"/>
        <w:szCs w:val="20"/>
      </w:rPr>
    </w:pPr>
    <w:r w:rsidRPr="002B11A1">
      <w:rPr>
        <w:rFonts w:ascii="Arial" w:hAnsi="Arial" w:cs="Arial"/>
        <w:color w:val="000000"/>
        <w:sz w:val="24"/>
        <w:szCs w:val="20"/>
      </w:rPr>
      <w:t xml:space="preserve">Rua </w:t>
    </w:r>
    <w:r>
      <w:rPr>
        <w:rFonts w:ascii="Arial" w:hAnsi="Arial" w:cs="Arial"/>
        <w:color w:val="000000"/>
        <w:sz w:val="24"/>
        <w:szCs w:val="20"/>
      </w:rPr>
      <w:t xml:space="preserve">Ernani </w:t>
    </w:r>
    <w:proofErr w:type="spellStart"/>
    <w:r>
      <w:rPr>
        <w:rFonts w:ascii="Arial" w:hAnsi="Arial" w:cs="Arial"/>
        <w:color w:val="000000"/>
        <w:sz w:val="24"/>
        <w:szCs w:val="20"/>
      </w:rPr>
      <w:t>Cotrin</w:t>
    </w:r>
    <w:proofErr w:type="spellEnd"/>
    <w:r w:rsidRPr="002B11A1">
      <w:rPr>
        <w:rFonts w:ascii="Arial" w:hAnsi="Arial" w:cs="Arial"/>
        <w:color w:val="000000"/>
        <w:sz w:val="24"/>
        <w:szCs w:val="20"/>
      </w:rPr>
      <w:t xml:space="preserve">, </w:t>
    </w:r>
    <w:r>
      <w:rPr>
        <w:rFonts w:ascii="Arial" w:hAnsi="Arial" w:cs="Arial"/>
        <w:color w:val="000000"/>
        <w:sz w:val="24"/>
        <w:szCs w:val="20"/>
      </w:rPr>
      <w:t>187</w:t>
    </w:r>
    <w:r w:rsidRPr="002B11A1">
      <w:rPr>
        <w:rFonts w:ascii="Arial" w:hAnsi="Arial" w:cs="Arial"/>
        <w:color w:val="000000"/>
        <w:sz w:val="24"/>
        <w:szCs w:val="20"/>
      </w:rPr>
      <w:t xml:space="preserve"> - Centro - CEP: 88745-</w:t>
    </w:r>
    <w:proofErr w:type="gramStart"/>
    <w:r w:rsidRPr="002B11A1">
      <w:rPr>
        <w:rFonts w:ascii="Arial" w:hAnsi="Arial" w:cs="Arial"/>
        <w:color w:val="000000"/>
        <w:sz w:val="24"/>
        <w:szCs w:val="20"/>
      </w:rPr>
      <w:t>000</w:t>
    </w:r>
    <w:proofErr w:type="gramEnd"/>
  </w:p>
  <w:p w:rsidR="00862C90" w:rsidRPr="002B11A1" w:rsidRDefault="00275D6F" w:rsidP="002B11A1">
    <w:pPr>
      <w:pStyle w:val="Ttulo2"/>
      <w:spacing w:before="0"/>
      <w:jc w:val="center"/>
      <w:rPr>
        <w:rFonts w:ascii="Arial" w:hAnsi="Arial" w:cs="Arial"/>
        <w:color w:val="000000"/>
        <w:sz w:val="24"/>
        <w:szCs w:val="20"/>
      </w:rPr>
    </w:pPr>
    <w:r w:rsidRPr="002B11A1">
      <w:rPr>
        <w:rFonts w:ascii="Arial" w:hAnsi="Arial" w:cs="Arial"/>
        <w:color w:val="000000"/>
        <w:sz w:val="24"/>
        <w:szCs w:val="20"/>
      </w:rPr>
      <w:t>Capiv</w:t>
    </w:r>
    <w:r>
      <w:rPr>
        <w:rFonts w:ascii="Arial" w:hAnsi="Arial" w:cs="Arial"/>
        <w:color w:val="000000"/>
        <w:sz w:val="24"/>
        <w:szCs w:val="20"/>
      </w:rPr>
      <w:t>ari de Baixo/SC - Fone: 48 3623-</w:t>
    </w:r>
    <w:r w:rsidRPr="002B11A1">
      <w:rPr>
        <w:rFonts w:ascii="Arial" w:hAnsi="Arial" w:cs="Arial"/>
        <w:color w:val="000000"/>
        <w:sz w:val="24"/>
        <w:szCs w:val="20"/>
      </w:rPr>
      <w:t>1146</w:t>
    </w:r>
  </w:p>
  <w:p w:rsidR="006A030D" w:rsidRDefault="00CC6129">
    <w:pPr>
      <w:pStyle w:val="Cabealho"/>
    </w:pPr>
    <w:r>
      <w:rPr>
        <w:noProof/>
        <w:lang w:eastAsia="pt-BR"/>
      </w:rPr>
      <w:pict>
        <v:shape id="Imagem 0" o:spid="_x0000_i1026" type="#_x0000_t75" alt="17338556-velho-casal-feliz-de-quadro-em-fundo-branco.jpg" style="width:421.9pt;height:450pt;visibility:visible">
          <v:imagedata r:id="rId2" o:title="17338556-velho-casal-feliz-de-quadro-em-fundo-branc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D5F92"/>
    <w:rsid w:val="00143F29"/>
    <w:rsid w:val="00275D6F"/>
    <w:rsid w:val="003252E3"/>
    <w:rsid w:val="00333D0A"/>
    <w:rsid w:val="004458BF"/>
    <w:rsid w:val="00670378"/>
    <w:rsid w:val="00777576"/>
    <w:rsid w:val="007F3306"/>
    <w:rsid w:val="007F477D"/>
    <w:rsid w:val="008B1F08"/>
    <w:rsid w:val="008B7F1E"/>
    <w:rsid w:val="008C68E6"/>
    <w:rsid w:val="00913946"/>
    <w:rsid w:val="009D5F92"/>
    <w:rsid w:val="00B42841"/>
    <w:rsid w:val="00CC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9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D5F9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D5F92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D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F92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D5F92"/>
    <w:pPr>
      <w:spacing w:after="0" w:line="240" w:lineRule="auto"/>
    </w:pPr>
    <w:rPr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9D5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D5F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2952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social</dc:creator>
  <cp:lastModifiedBy>Assistencia social</cp:lastModifiedBy>
  <cp:revision>2</cp:revision>
  <cp:lastPrinted>2019-12-04T18:15:00Z</cp:lastPrinted>
  <dcterms:created xsi:type="dcterms:W3CDTF">2019-11-21T14:37:00Z</dcterms:created>
  <dcterms:modified xsi:type="dcterms:W3CDTF">2019-12-04T18:21:00Z</dcterms:modified>
</cp:coreProperties>
</file>